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44"/>
          <w:szCs w:val="44"/>
        </w:rPr>
      </w:pPr>
      <w:bookmarkStart w:id="3" w:name="_GoBack"/>
      <w:bookmarkEnd w:id="3"/>
    </w:p>
    <w:tbl>
      <w:tblPr>
        <w:tblStyle w:val="5"/>
        <w:tblW w:w="8959" w:type="dxa"/>
        <w:tblInd w:w="80" w:type="dxa"/>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69"/>
        <w:gridCol w:w="490"/>
      </w:tblGrid>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0" w:type="dxa"/>
          <w:trHeight w:val="313" w:hRule="atLeast"/>
        </w:trPr>
        <w:tc>
          <w:tcPr>
            <w:tcW w:w="8469" w:type="dxa"/>
            <w:tcBorders>
              <w:top w:val="nil"/>
              <w:bottom w:val="nil"/>
            </w:tcBorders>
            <w:shd w:val="clear" w:color="auto" w:fill="auto"/>
          </w:tcPr>
          <w:p>
            <w:pPr>
              <w:spacing w:line="440" w:lineRule="exact"/>
              <w:rPr>
                <w:rFonts w:ascii="方正姚体" w:eastAsia="方正姚体"/>
                <w:color w:val="FF0000"/>
                <w:w w:val="80"/>
              </w:rPr>
            </w:pPr>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0" w:type="dxa"/>
          <w:trHeight w:val="1920" w:hRule="atLeast"/>
        </w:trPr>
        <w:tc>
          <w:tcPr>
            <w:tcW w:w="8469" w:type="dxa"/>
            <w:shd w:val="clear" w:color="auto" w:fill="auto"/>
          </w:tcPr>
          <w:p>
            <w:pPr>
              <w:ind w:left="-84" w:leftChars="-40"/>
              <w:jc w:val="distribute"/>
              <w:rPr>
                <w:rFonts w:ascii="方正姚体" w:eastAsia="方正姚体"/>
                <w:color w:val="FF0000"/>
                <w:spacing w:val="-104"/>
                <w:w w:val="63"/>
                <w:sz w:val="120"/>
                <w:szCs w:val="120"/>
              </w:rPr>
            </w:pPr>
            <w:r>
              <w:rPr>
                <w:rFonts w:hint="eastAsia" w:ascii="方正姚体" w:eastAsia="方正姚体"/>
                <w:color w:val="FF0000"/>
                <w:spacing w:val="-104"/>
                <w:w w:val="63"/>
                <w:sz w:val="120"/>
                <w:szCs w:val="120"/>
              </w:rPr>
              <w:t>苏州工业园区人力资源</w:t>
            </w:r>
          </w:p>
          <w:p>
            <w:pPr>
              <w:ind w:left="-84" w:leftChars="-40"/>
              <w:jc w:val="distribute"/>
              <w:rPr>
                <w:rFonts w:ascii="方正姚体" w:eastAsia="方正姚体"/>
                <w:color w:val="FF0000"/>
                <w:spacing w:val="-104"/>
                <w:w w:val="63"/>
                <w:sz w:val="120"/>
                <w:szCs w:val="120"/>
              </w:rPr>
            </w:pPr>
            <w:r>
              <w:rPr>
                <w:rFonts w:hint="eastAsia" w:ascii="方正姚体" w:eastAsia="方正姚体"/>
                <w:color w:val="FF0000"/>
                <w:spacing w:val="-104"/>
                <w:w w:val="63"/>
                <w:sz w:val="120"/>
                <w:szCs w:val="120"/>
              </w:rPr>
              <w:t>管理服务中心文件</w:t>
            </w:r>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c>
          <w:tcPr>
            <w:tcW w:w="8959" w:type="dxa"/>
            <w:gridSpan w:val="2"/>
            <w:tcBorders>
              <w:bottom w:val="nil"/>
            </w:tcBorders>
            <w:shd w:val="clear" w:color="auto" w:fill="auto"/>
          </w:tcPr>
          <w:p>
            <w:pPr>
              <w:spacing w:line="560" w:lineRule="atLeast"/>
              <w:rPr>
                <w:rFonts w:ascii="仿宋_GB2312" w:eastAsia="仿宋_GB2312"/>
                <w:color w:val="FF0000"/>
                <w:w w:val="80"/>
                <w:sz w:val="32"/>
                <w:szCs w:val="32"/>
              </w:rPr>
            </w:pPr>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c>
          <w:tcPr>
            <w:tcW w:w="8959" w:type="dxa"/>
            <w:gridSpan w:val="2"/>
            <w:tcBorders>
              <w:top w:val="nil"/>
              <w:bottom w:val="single" w:color="FF0000" w:sz="18" w:space="0"/>
            </w:tcBorders>
            <w:shd w:val="clear" w:color="auto" w:fill="auto"/>
          </w:tcPr>
          <w:p>
            <w:pPr>
              <w:spacing w:after="156" w:afterLines="50" w:line="560" w:lineRule="atLeast"/>
              <w:jc w:val="center"/>
              <w:rPr>
                <w:rFonts w:eastAsia="仿宋_GB2312"/>
                <w:sz w:val="32"/>
                <w:szCs w:val="32"/>
              </w:rPr>
            </w:pPr>
            <w:r>
              <w:rPr>
                <w:rFonts w:hint="eastAsia" w:eastAsia="仿宋_GB2312"/>
                <w:sz w:val="32"/>
                <w:szCs w:val="32"/>
              </w:rPr>
              <w:t>苏园人管服〔</w:t>
            </w:r>
            <w:r>
              <w:rPr>
                <w:rFonts w:ascii="Times New Roman" w:hAnsi="Times New Roman" w:eastAsia="仿宋_GB2312"/>
                <w:sz w:val="32"/>
                <w:szCs w:val="32"/>
              </w:rPr>
              <w:t>20</w:t>
            </w:r>
            <w:r>
              <w:rPr>
                <w:rFonts w:hint="eastAsia" w:ascii="Times New Roman" w:hAnsi="Times New Roman" w:eastAsia="仿宋_GB2312"/>
                <w:sz w:val="32"/>
                <w:szCs w:val="32"/>
              </w:rPr>
              <w:t>20</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号</w:t>
            </w:r>
          </w:p>
        </w:tc>
      </w:tr>
    </w:tbl>
    <w:p>
      <w:pPr>
        <w:jc w:val="center"/>
        <w:rPr>
          <w:rFonts w:ascii="Arial" w:hAnsi="Arial" w:eastAsia="宋体" w:cs="Arial"/>
          <w:b/>
          <w:bCs/>
          <w:kern w:val="0"/>
          <w:sz w:val="36"/>
          <w:szCs w:val="36"/>
          <w:lang w:bidi="ar"/>
        </w:rPr>
      </w:pPr>
    </w:p>
    <w:p>
      <w:pPr>
        <w:jc w:val="center"/>
        <w:rPr>
          <w:rFonts w:ascii="Arial" w:hAnsi="Arial" w:eastAsia="宋体" w:cs="Arial"/>
          <w:b/>
          <w:bCs/>
          <w:kern w:val="0"/>
          <w:sz w:val="36"/>
          <w:szCs w:val="36"/>
          <w:lang w:bidi="ar"/>
        </w:rPr>
      </w:pPr>
    </w:p>
    <w:p>
      <w:pPr>
        <w:jc w:val="center"/>
        <w:rPr>
          <w:rFonts w:ascii="方正小标宋简体" w:hAnsi="宋体" w:eastAsia="方正小标宋简体" w:cs="Times New Roman"/>
          <w:color w:val="000000" w:themeColor="text1"/>
          <w:sz w:val="44"/>
          <w:szCs w:val="44"/>
          <w14:textFill>
            <w14:solidFill>
              <w14:schemeClr w14:val="tx1"/>
            </w14:solidFill>
          </w14:textFill>
        </w:rPr>
      </w:pPr>
      <w:r>
        <w:rPr>
          <w:rFonts w:hint="eastAsia" w:ascii="方正小标宋简体" w:hAnsi="宋体" w:eastAsia="方正小标宋简体" w:cs="Times New Roman"/>
          <w:color w:val="000000" w:themeColor="text1"/>
          <w:sz w:val="44"/>
          <w:szCs w:val="44"/>
          <w14:textFill>
            <w14:solidFill>
              <w14:schemeClr w14:val="tx1"/>
            </w14:solidFill>
          </w14:textFill>
        </w:rPr>
        <w:t>关于开展2020年度苏州工业园区</w:t>
      </w:r>
    </w:p>
    <w:p>
      <w:pPr>
        <w:jc w:val="center"/>
        <w:rPr>
          <w:rFonts w:ascii="方正小标宋简体" w:hAnsi="宋体" w:eastAsia="方正小标宋简体" w:cs="Times New Roman"/>
          <w:color w:val="000000" w:themeColor="text1"/>
          <w:sz w:val="44"/>
          <w:szCs w:val="44"/>
          <w14:textFill>
            <w14:solidFill>
              <w14:schemeClr w14:val="tx1"/>
            </w14:solidFill>
          </w14:textFill>
        </w:rPr>
      </w:pPr>
      <w:r>
        <w:rPr>
          <w:rFonts w:hint="eastAsia" w:ascii="方正小标宋简体" w:hAnsi="宋体" w:eastAsia="方正小标宋简体" w:cs="Times New Roman"/>
          <w:color w:val="000000" w:themeColor="text1"/>
          <w:sz w:val="44"/>
          <w:szCs w:val="44"/>
          <w14:textFill>
            <w14:solidFill>
              <w14:schemeClr w14:val="tx1"/>
            </w14:solidFill>
          </w14:textFill>
        </w:rPr>
        <w:t>企业培训基地建设发展项目申报的通知</w:t>
      </w:r>
    </w:p>
    <w:p>
      <w:pPr>
        <w:jc w:val="center"/>
        <w:rPr>
          <w:rFonts w:ascii="宋体" w:hAnsi="宋体" w:eastAsia="宋体" w:cs="Times New Roman"/>
          <w:b/>
          <w:color w:val="000000" w:themeColor="text1"/>
          <w:sz w:val="44"/>
          <w:szCs w:val="44"/>
          <w14:textFill>
            <w14:solidFill>
              <w14:schemeClr w14:val="tx1"/>
            </w14:solidFill>
          </w14:textFill>
        </w:rPr>
      </w:pPr>
    </w:p>
    <w:p>
      <w:pPr>
        <w:snapToGrid w:val="0"/>
        <w:spacing w:line="600" w:lineRule="exact"/>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各有关企业：</w:t>
      </w:r>
    </w:p>
    <w:p>
      <w:pPr>
        <w:widowControl/>
        <w:adjustRightInd w:val="0"/>
        <w:snapToGrid w:val="0"/>
        <w:spacing w:line="680" w:lineRule="exact"/>
        <w:ind w:firstLine="640" w:firstLineChars="200"/>
        <w:jc w:val="left"/>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为提升区域培训工作水平，强化以企业主体的产业人才培育模式，引导和激励区内企业自主开展人才建设工作，根据《园区管委会 自贸区苏州片区管委会关于加快集聚高端和急需人才的若干意见》</w:t>
      </w:r>
      <w:bookmarkStart w:id="0" w:name="文号"/>
      <w:r>
        <w:rPr>
          <w:rFonts w:hint="eastAsia" w:ascii="仿宋_GB2312" w:hAnsi="Arial" w:eastAsia="仿宋_GB2312" w:cs="Arial"/>
          <w:snapToGrid w:val="0"/>
          <w:kern w:val="0"/>
          <w:sz w:val="32"/>
          <w:szCs w:val="32"/>
        </w:rPr>
        <w:t>（苏园管〔2020〕14号）</w:t>
      </w:r>
      <w:bookmarkEnd w:id="0"/>
      <w:r>
        <w:rPr>
          <w:rFonts w:hint="eastAsia" w:ascii="仿宋_GB2312" w:hAnsi="Arial" w:eastAsia="仿宋_GB2312" w:cs="Arial"/>
          <w:snapToGrid w:val="0"/>
          <w:kern w:val="0"/>
          <w:sz w:val="32"/>
          <w:szCs w:val="32"/>
        </w:rPr>
        <w:t>文件精神，经研究，决定面向区内注册的企业开展2020年度苏州工业园区企业培训基地建设发展项目申报工作，具体通知如下：</w:t>
      </w:r>
    </w:p>
    <w:p>
      <w:pPr>
        <w:snapToGrid w:val="0"/>
        <w:spacing w:line="600" w:lineRule="exact"/>
        <w:ind w:firstLine="643" w:firstLineChars="200"/>
        <w:rPr>
          <w:rFonts w:ascii="黑体" w:hAnsi="黑体" w:eastAsia="黑体" w:cs="Arial"/>
          <w:b/>
          <w:snapToGrid w:val="0"/>
          <w:kern w:val="0"/>
          <w:sz w:val="32"/>
          <w:szCs w:val="32"/>
        </w:rPr>
      </w:pPr>
      <w:r>
        <w:rPr>
          <w:rFonts w:hint="eastAsia" w:ascii="黑体" w:hAnsi="黑体" w:eastAsia="黑体" w:cs="Arial"/>
          <w:b/>
          <w:snapToGrid w:val="0"/>
          <w:kern w:val="0"/>
          <w:sz w:val="32"/>
          <w:szCs w:val="32"/>
        </w:rPr>
        <w:t>一、申报资质</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1.申报单位需在园区行政区域内注册，有固定办公场所，在园区注册经营不少于5年。</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2.申报单位应具有独立法人资格，具备健全的财务核算和管理体系，经营状况良好，无不良行为记录。</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3.原则上重点支持区内人工智能(云计算、物联网、大数据、智能制造)、生物医药、纳米技术、新材料、新能源、节能环保、技术先进型服务外包等领域从事研发或生产经营的企业单位，包含各级各类领军人才企业。</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4.经企业信用信息核查，申报单位三年内无严重失信行为。</w:t>
      </w:r>
    </w:p>
    <w:p>
      <w:pPr>
        <w:snapToGrid w:val="0"/>
        <w:spacing w:line="600" w:lineRule="exact"/>
        <w:ind w:firstLine="643" w:firstLineChars="200"/>
        <w:rPr>
          <w:rFonts w:ascii="黑体" w:hAnsi="黑体" w:eastAsia="黑体" w:cs="Arial"/>
          <w:b/>
          <w:snapToGrid w:val="0"/>
          <w:kern w:val="0"/>
          <w:sz w:val="32"/>
          <w:szCs w:val="32"/>
        </w:rPr>
      </w:pPr>
      <w:r>
        <w:rPr>
          <w:rFonts w:hint="eastAsia" w:ascii="黑体" w:hAnsi="黑体" w:eastAsia="黑体" w:cs="Arial"/>
          <w:b/>
          <w:snapToGrid w:val="0"/>
          <w:kern w:val="0"/>
          <w:sz w:val="32"/>
          <w:szCs w:val="32"/>
        </w:rPr>
        <w:t>二、申报条件</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1.主要面向规模以上企业，含大中型企业，上年度企业营业收入不低于5亿元；</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2.正式员工人数超过300人，员工缴纳园区社保的比例在90%以上，员工拥有本科及以上学历或初级及以上职称或高级工及以上国家职业资格证书的人数占比不低于30%；</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3.近3年企业人才开发及培训投入累计不低于400万元(其中硬件投入不低于20%)，鼓励企业按规定足额提取职工教育经费，用于职工培训和基地项目建设；</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4.拥有未来1-2年的中期发展规划、阶段发展目标和年度培训计划，对年度培训目标、培训项目提出具体的要求与方案。已设立独立的学习部门和团队，明确运维团队各岗位要求及职能、职责、职权，具备与之相匹配的软硬件条件；课程体系的架构层级较为完整，结合岗位胜任力模型和实际人才需求，精准地服务培养多个核心岗位的员工群体；</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5.已形成具有鲜明特色的项目体系和培训载体，建立了符合需要的内训师队伍，围绕关键岗位能力模型形成相应的课程体系，持续进行培训课程包开发，开展包括但不限于学徒制、企业技能等级鉴定等特色项目。</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特别说明：</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1.关于企业规模划分可参考国家有关部委发布的“企业划型标准规定”；</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2.对于优秀的科技创新和领军人才所创办的企业可适当放宽申报条件。</w:t>
      </w:r>
    </w:p>
    <w:p>
      <w:pPr>
        <w:snapToGrid w:val="0"/>
        <w:spacing w:line="600" w:lineRule="exact"/>
        <w:ind w:firstLine="643" w:firstLineChars="200"/>
        <w:rPr>
          <w:rFonts w:ascii="黑体" w:hAnsi="黑体" w:eastAsia="黑体" w:cs="Arial"/>
          <w:b/>
          <w:snapToGrid w:val="0"/>
          <w:kern w:val="0"/>
          <w:sz w:val="32"/>
          <w:szCs w:val="32"/>
        </w:rPr>
      </w:pPr>
      <w:r>
        <w:rPr>
          <w:rFonts w:hint="eastAsia" w:ascii="黑体" w:hAnsi="黑体" w:eastAsia="黑体" w:cs="Arial"/>
          <w:b/>
          <w:snapToGrid w:val="0"/>
          <w:kern w:val="0"/>
          <w:sz w:val="32"/>
          <w:szCs w:val="32"/>
        </w:rPr>
        <w:t>三、激励政策</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申报企业培训基地建设项目的单位，经评审认定，按不超过项目实际投入额的20%给予补贴，最高不超过30万。</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2017、2018、2019年度已经获评“企业学习型组织”的单位，若在2020年度评审中获评“企业培训基地”，按“就高不重复”的原则予以激励。</w:t>
      </w:r>
    </w:p>
    <w:p>
      <w:pPr>
        <w:snapToGrid w:val="0"/>
        <w:spacing w:line="600" w:lineRule="exact"/>
        <w:ind w:firstLine="643" w:firstLineChars="200"/>
        <w:rPr>
          <w:rFonts w:ascii="黑体" w:hAnsi="黑体" w:eastAsia="黑体" w:cs="Arial"/>
          <w:b/>
          <w:snapToGrid w:val="0"/>
          <w:kern w:val="0"/>
          <w:sz w:val="32"/>
          <w:szCs w:val="32"/>
        </w:rPr>
      </w:pPr>
      <w:r>
        <w:rPr>
          <w:rFonts w:hint="eastAsia" w:ascii="黑体" w:hAnsi="黑体" w:eastAsia="黑体" w:cs="Arial"/>
          <w:b/>
          <w:snapToGrid w:val="0"/>
          <w:kern w:val="0"/>
          <w:sz w:val="32"/>
          <w:szCs w:val="32"/>
        </w:rPr>
        <w:t>四、申报及评审程序</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1.企业申报。符合条件的企业须在2020年1</w:t>
      </w:r>
      <w:r>
        <w:rPr>
          <w:rFonts w:hint="eastAsia" w:ascii="仿宋_GB2312" w:hAnsi="Arial" w:eastAsia="仿宋_GB2312" w:cs="Arial"/>
          <w:snapToGrid w:val="0"/>
          <w:kern w:val="0"/>
          <w:sz w:val="32"/>
          <w:szCs w:val="32"/>
          <w:lang w:val="en-US" w:eastAsia="zh-CN"/>
        </w:rPr>
        <w:t>1</w:t>
      </w:r>
      <w:r>
        <w:rPr>
          <w:rFonts w:hint="eastAsia" w:ascii="仿宋_GB2312" w:hAnsi="Arial" w:eastAsia="仿宋_GB2312" w:cs="Arial"/>
          <w:snapToGrid w:val="0"/>
          <w:kern w:val="0"/>
          <w:sz w:val="32"/>
          <w:szCs w:val="32"/>
        </w:rPr>
        <w:t>月</w:t>
      </w:r>
      <w:r>
        <w:rPr>
          <w:rFonts w:hint="eastAsia" w:ascii="仿宋_GB2312" w:hAnsi="Arial" w:eastAsia="仿宋_GB2312" w:cs="Arial"/>
          <w:snapToGrid w:val="0"/>
          <w:kern w:val="0"/>
          <w:sz w:val="32"/>
          <w:szCs w:val="32"/>
          <w:lang w:val="en-US" w:eastAsia="zh-CN"/>
        </w:rPr>
        <w:t>9</w:t>
      </w:r>
      <w:r>
        <w:rPr>
          <w:rFonts w:hint="eastAsia" w:ascii="仿宋_GB2312" w:hAnsi="Arial" w:eastAsia="仿宋_GB2312" w:cs="Arial"/>
          <w:snapToGrid w:val="0"/>
          <w:kern w:val="0"/>
          <w:sz w:val="32"/>
          <w:szCs w:val="32"/>
        </w:rPr>
        <w:t>日前向园区人力资源管理服务中心提交申报材料(一式二份、胶装成册)，材料模板见附件1。</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2.组织评审。组建评审专家组对申报材料进行综合评审后形成推荐评审项目，对推荐评审项目组织专家组赴申报单位进行实地考察，择优形成项目建议入选方案报劳保局、人才办会议审核。</w:t>
      </w:r>
    </w:p>
    <w:p>
      <w:pPr>
        <w:snapToGrid w:val="0"/>
        <w:spacing w:line="600" w:lineRule="exact"/>
        <w:ind w:firstLine="640" w:firstLineChars="200"/>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3.通过审核的项目进行社会公示后，按政策兑现奖励。</w:t>
      </w:r>
    </w:p>
    <w:p>
      <w:pPr>
        <w:snapToGrid w:val="0"/>
        <w:spacing w:line="600" w:lineRule="exact"/>
        <w:ind w:firstLine="643" w:firstLineChars="200"/>
        <w:rPr>
          <w:rFonts w:ascii="黑体" w:hAnsi="黑体" w:eastAsia="黑体" w:cs="Arial"/>
          <w:b/>
          <w:snapToGrid w:val="0"/>
          <w:kern w:val="0"/>
          <w:sz w:val="32"/>
          <w:szCs w:val="32"/>
        </w:rPr>
      </w:pPr>
      <w:r>
        <w:rPr>
          <w:rFonts w:hint="eastAsia" w:ascii="黑体" w:hAnsi="黑体" w:eastAsia="黑体" w:cs="Arial"/>
          <w:b/>
          <w:snapToGrid w:val="0"/>
          <w:kern w:val="0"/>
          <w:sz w:val="32"/>
          <w:szCs w:val="32"/>
        </w:rPr>
        <w:t>五、其他说明</w:t>
      </w:r>
    </w:p>
    <w:p>
      <w:pPr>
        <w:pStyle w:val="4"/>
        <w:spacing w:before="0" w:beforeAutospacing="0" w:after="0" w:afterAutospacing="0" w:line="56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请各申报单位按时将申报材料报送，逾期申报无效。</w:t>
      </w:r>
    </w:p>
    <w:p>
      <w:pPr>
        <w:pStyle w:val="4"/>
        <w:spacing w:before="0" w:beforeAutospacing="0" w:after="0" w:afterAutospacing="0" w:line="56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受理单位：苏州工业园区人力资源管理服务中心</w:t>
      </w:r>
    </w:p>
    <w:p>
      <w:pPr>
        <w:pStyle w:val="4"/>
        <w:spacing w:before="0" w:beforeAutospacing="0" w:after="0" w:afterAutospacing="0" w:line="56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联系地址：苏州工业园区旺墩路168号市场大厦2楼</w:t>
      </w:r>
    </w:p>
    <w:p>
      <w:pPr>
        <w:pStyle w:val="4"/>
        <w:spacing w:before="0" w:beforeAutospacing="0" w:after="0" w:afterAutospacing="0" w:line="56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联系人：丁老师62868398、</w:t>
      </w:r>
      <w:r>
        <w:fldChar w:fldCharType="begin"/>
      </w:r>
      <w:r>
        <w:instrText xml:space="preserve"> HYPERLINK "mailto:dingad@siphrd.com" </w:instrText>
      </w:r>
      <w:r>
        <w:fldChar w:fldCharType="separate"/>
      </w:r>
      <w:r>
        <w:rPr>
          <w:rStyle w:val="7"/>
          <w:rFonts w:hint="eastAsia" w:ascii="仿宋_GB2312" w:hAnsi="仿宋" w:eastAsia="仿宋_GB2312" w:cs="仿宋"/>
          <w:sz w:val="32"/>
          <w:szCs w:val="32"/>
        </w:rPr>
        <w:t>dingad@siphrd.com</w:t>
      </w:r>
      <w:r>
        <w:rPr>
          <w:rStyle w:val="7"/>
          <w:rFonts w:hint="eastAsia" w:ascii="仿宋_GB2312" w:hAnsi="仿宋" w:eastAsia="仿宋_GB2312" w:cs="仿宋"/>
          <w:sz w:val="32"/>
          <w:szCs w:val="32"/>
        </w:rPr>
        <w:fldChar w:fldCharType="end"/>
      </w:r>
    </w:p>
    <w:p>
      <w:pPr>
        <w:pStyle w:val="4"/>
        <w:spacing w:before="0" w:beforeAutospacing="0" w:after="0" w:afterAutospacing="0" w:line="560" w:lineRule="exact"/>
        <w:ind w:firstLine="1920" w:firstLineChars="6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马老师66605948、</w:t>
      </w:r>
      <w:r>
        <w:fldChar w:fldCharType="begin"/>
      </w:r>
      <w:r>
        <w:instrText xml:space="preserve"> HYPERLINK "mailto:masj@siphrd.com" </w:instrText>
      </w:r>
      <w:r>
        <w:fldChar w:fldCharType="separate"/>
      </w:r>
      <w:r>
        <w:rPr>
          <w:rStyle w:val="7"/>
          <w:rFonts w:hint="eastAsia" w:ascii="仿宋_GB2312" w:hAnsi="仿宋" w:eastAsia="仿宋_GB2312" w:cs="仿宋"/>
          <w:sz w:val="32"/>
          <w:szCs w:val="32"/>
        </w:rPr>
        <w:t>masj@siphrd.com</w:t>
      </w:r>
      <w:r>
        <w:rPr>
          <w:rStyle w:val="7"/>
          <w:rFonts w:hint="eastAsia" w:ascii="仿宋_GB2312" w:hAnsi="仿宋" w:eastAsia="仿宋_GB2312" w:cs="仿宋"/>
          <w:sz w:val="32"/>
          <w:szCs w:val="32"/>
        </w:rPr>
        <w:fldChar w:fldCharType="end"/>
      </w:r>
    </w:p>
    <w:p>
      <w:pPr>
        <w:pStyle w:val="4"/>
        <w:spacing w:before="0" w:beforeAutospacing="0" w:after="0" w:afterAutospacing="0" w:line="56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提交要求：电子档、纸质材料同时上报。</w:t>
      </w:r>
    </w:p>
    <w:p>
      <w:pPr>
        <w:snapToGrid w:val="0"/>
        <w:spacing w:line="600" w:lineRule="exact"/>
        <w:ind w:firstLine="640" w:firstLineChars="200"/>
        <w:rPr>
          <w:rFonts w:ascii="仿宋_GB2312" w:hAnsi="Arial" w:eastAsia="仿宋_GB2312" w:cs="Arial"/>
          <w:snapToGrid w:val="0"/>
          <w:kern w:val="0"/>
          <w:sz w:val="32"/>
          <w:szCs w:val="32"/>
        </w:rPr>
      </w:pPr>
    </w:p>
    <w:p>
      <w:pPr>
        <w:snapToGrid w:val="0"/>
        <w:spacing w:line="600" w:lineRule="exact"/>
        <w:ind w:firstLine="640" w:firstLineChars="200"/>
        <w:jc w:val="right"/>
        <w:rPr>
          <w:rFonts w:ascii="仿宋_GB2312" w:hAnsi="Arial" w:eastAsia="仿宋_GB2312" w:cs="Arial"/>
          <w:snapToGrid w:val="0"/>
          <w:kern w:val="0"/>
          <w:sz w:val="32"/>
          <w:szCs w:val="32"/>
        </w:rPr>
      </w:pPr>
    </w:p>
    <w:p>
      <w:pPr>
        <w:snapToGrid w:val="0"/>
        <w:spacing w:line="600" w:lineRule="exact"/>
        <w:ind w:firstLine="640" w:firstLineChars="200"/>
        <w:jc w:val="right"/>
        <w:rPr>
          <w:rFonts w:ascii="仿宋_GB2312" w:hAnsi="Arial" w:eastAsia="仿宋_GB2312" w:cs="Arial"/>
          <w:snapToGrid w:val="0"/>
          <w:kern w:val="0"/>
          <w:sz w:val="32"/>
          <w:szCs w:val="32"/>
        </w:rPr>
      </w:pPr>
    </w:p>
    <w:p>
      <w:pPr>
        <w:snapToGrid w:val="0"/>
        <w:spacing w:line="600" w:lineRule="exact"/>
        <w:ind w:firstLine="640" w:firstLineChars="200"/>
        <w:jc w:val="right"/>
        <w:rPr>
          <w:rFonts w:ascii="仿宋_GB2312" w:hAnsi="Arial" w:eastAsia="仿宋_GB2312" w:cs="Arial"/>
          <w:snapToGrid w:val="0"/>
          <w:kern w:val="0"/>
          <w:sz w:val="32"/>
          <w:szCs w:val="32"/>
        </w:rPr>
      </w:pPr>
    </w:p>
    <w:p>
      <w:pPr>
        <w:wordWrap w:val="0"/>
        <w:snapToGrid w:val="0"/>
        <w:spacing w:line="600" w:lineRule="exact"/>
        <w:ind w:firstLine="640" w:firstLineChars="200"/>
        <w:jc w:val="right"/>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 xml:space="preserve">苏州工业园区人力资源管理服务中心 </w:t>
      </w:r>
      <w:r>
        <w:rPr>
          <w:rFonts w:ascii="仿宋_GB2312" w:hAnsi="Arial" w:eastAsia="仿宋_GB2312" w:cs="Arial"/>
          <w:snapToGrid w:val="0"/>
          <w:kern w:val="0"/>
          <w:sz w:val="32"/>
          <w:szCs w:val="32"/>
        </w:rPr>
        <w:t xml:space="preserve"> </w:t>
      </w:r>
    </w:p>
    <w:p>
      <w:pPr>
        <w:wordWrap w:val="0"/>
        <w:snapToGrid w:val="0"/>
        <w:spacing w:line="600" w:lineRule="exact"/>
        <w:ind w:firstLine="640" w:firstLineChars="200"/>
        <w:jc w:val="right"/>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2020年10月</w:t>
      </w:r>
      <w:r>
        <w:rPr>
          <w:rFonts w:hint="eastAsia" w:ascii="仿宋_GB2312" w:hAnsi="Arial" w:eastAsia="仿宋_GB2312" w:cs="Arial"/>
          <w:snapToGrid w:val="0"/>
          <w:kern w:val="0"/>
          <w:sz w:val="32"/>
          <w:szCs w:val="32"/>
          <w:lang w:val="en-US" w:eastAsia="zh-CN"/>
        </w:rPr>
        <w:t>27</w:t>
      </w:r>
      <w:r>
        <w:rPr>
          <w:rFonts w:hint="eastAsia" w:ascii="仿宋_GB2312" w:hAnsi="Arial" w:eastAsia="仿宋_GB2312" w:cs="Arial"/>
          <w:snapToGrid w:val="0"/>
          <w:kern w:val="0"/>
          <w:sz w:val="32"/>
          <w:szCs w:val="32"/>
        </w:rPr>
        <w:t xml:space="preserve">日 </w:t>
      </w:r>
      <w:r>
        <w:rPr>
          <w:rFonts w:ascii="仿宋_GB2312" w:hAnsi="Arial" w:eastAsia="仿宋_GB2312" w:cs="Arial"/>
          <w:snapToGrid w:val="0"/>
          <w:kern w:val="0"/>
          <w:sz w:val="32"/>
          <w:szCs w:val="32"/>
        </w:rPr>
        <w:t xml:space="preserve">   </w:t>
      </w:r>
    </w:p>
    <w:p>
      <w:pPr>
        <w:snapToGrid w:val="0"/>
        <w:spacing w:line="600" w:lineRule="exact"/>
        <w:rPr>
          <w:rFonts w:ascii="仿宋_GB2312" w:hAnsi="Arial" w:eastAsia="仿宋_GB2312" w:cs="Arial"/>
          <w:snapToGrid w:val="0"/>
          <w:kern w:val="0"/>
          <w:sz w:val="32"/>
          <w:szCs w:val="32"/>
        </w:rPr>
      </w:pPr>
    </w:p>
    <w:p>
      <w:pPr>
        <w:snapToGrid w:val="0"/>
        <w:spacing w:line="600" w:lineRule="exact"/>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附件：</w:t>
      </w:r>
    </w:p>
    <w:p>
      <w:pPr>
        <w:snapToGrid w:val="0"/>
        <w:spacing w:line="600" w:lineRule="exact"/>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1.《苏州工业园区2020年度企业培训基地建设项目申报书》</w:t>
      </w:r>
    </w:p>
    <w:p>
      <w:pPr>
        <w:widowControl/>
        <w:jc w:val="left"/>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br w:type="page"/>
      </w:r>
    </w:p>
    <w:p>
      <w:pPr>
        <w:snapToGrid w:val="0"/>
        <w:spacing w:line="560" w:lineRule="exact"/>
        <w:rPr>
          <w:rFonts w:ascii="仿宋_GB2312" w:hAnsi="Arial" w:eastAsia="仿宋_GB2312" w:cs="Arial"/>
          <w:snapToGrid w:val="0"/>
          <w:kern w:val="0"/>
          <w:sz w:val="32"/>
          <w:szCs w:val="32"/>
        </w:rPr>
      </w:pPr>
      <w:r>
        <w:rPr>
          <w:rFonts w:hint="eastAsia" w:ascii="仿宋_GB2312" w:hAnsi="Arial" w:eastAsia="仿宋_GB2312" w:cs="Arial"/>
          <w:snapToGrid w:val="0"/>
          <w:kern w:val="0"/>
          <w:sz w:val="32"/>
          <w:szCs w:val="32"/>
        </w:rPr>
        <w:t>附件1</w:t>
      </w:r>
    </w:p>
    <w:p>
      <w:pPr>
        <w:spacing w:after="156" w:afterLines="50"/>
        <w:jc w:val="center"/>
        <w:rPr>
          <w:rFonts w:ascii="仿宋_GB2312" w:eastAsia="仿宋_GB2312"/>
          <w:b/>
          <w:sz w:val="44"/>
          <w:szCs w:val="44"/>
        </w:rPr>
      </w:pPr>
    </w:p>
    <w:p>
      <w:pPr>
        <w:spacing w:after="156" w:afterLines="50"/>
        <w:jc w:val="center"/>
        <w:rPr>
          <w:rFonts w:ascii="方正小标宋简体" w:eastAsia="方正小标宋简体"/>
          <w:sz w:val="44"/>
          <w:szCs w:val="44"/>
        </w:rPr>
      </w:pPr>
      <w:r>
        <w:rPr>
          <w:rFonts w:hint="eastAsia" w:ascii="方正小标宋简体" w:eastAsia="方正小标宋简体"/>
          <w:sz w:val="44"/>
          <w:szCs w:val="44"/>
        </w:rPr>
        <w:t>苏州工业园区企业培训基地建设项目申报书</w:t>
      </w:r>
    </w:p>
    <w:p>
      <w:pPr>
        <w:jc w:val="center"/>
        <w:rPr>
          <w:rFonts w:ascii="方正小标宋简体" w:eastAsia="方正小标宋简体"/>
          <w:sz w:val="44"/>
          <w:szCs w:val="44"/>
        </w:rPr>
      </w:pPr>
      <w:r>
        <w:rPr>
          <w:rFonts w:hint="eastAsia" w:ascii="方正小标宋简体" w:eastAsia="方正小标宋简体"/>
          <w:sz w:val="44"/>
          <w:szCs w:val="44"/>
        </w:rPr>
        <w:t>（2020年度）</w:t>
      </w: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tbl>
      <w:tblPr>
        <w:tblStyle w:val="5"/>
        <w:tblW w:w="0" w:type="auto"/>
        <w:tblInd w:w="534"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835"/>
        <w:gridCol w:w="53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35" w:type="dxa"/>
            <w:tcBorders>
              <w:top w:val="nil"/>
              <w:bottom w:val="nil"/>
            </w:tcBorders>
            <w:shd w:val="clear" w:color="auto" w:fill="auto"/>
          </w:tcPr>
          <w:p>
            <w:pPr>
              <w:jc w:val="center"/>
              <w:rPr>
                <w:rFonts w:ascii="仿宋_GB2312" w:eastAsia="仿宋_GB2312"/>
                <w:sz w:val="32"/>
              </w:rPr>
            </w:pPr>
            <w:r>
              <w:rPr>
                <w:rFonts w:hint="eastAsia" w:ascii="仿宋_GB2312" w:hAnsi="Arial" w:eastAsia="仿宋_GB2312" w:cs="Arial"/>
                <w:kern w:val="20"/>
                <w:sz w:val="32"/>
                <w:szCs w:val="32"/>
              </w:rPr>
              <w:t>企业名称</w:t>
            </w:r>
          </w:p>
        </w:tc>
        <w:tc>
          <w:tcPr>
            <w:tcW w:w="5386" w:type="dxa"/>
            <w:shd w:val="clear" w:color="auto" w:fill="auto"/>
          </w:tcPr>
          <w:p>
            <w:pPr>
              <w:jc w:val="center"/>
              <w:rPr>
                <w:rFonts w:ascii="仿宋_GB2312" w:eastAsia="仿宋_GB2312"/>
                <w:sz w:val="32"/>
              </w:rPr>
            </w:pPr>
            <w:r>
              <w:rPr>
                <w:rFonts w:hint="eastAsia" w:ascii="仿宋_GB2312" w:hAnsi="Arial" w:eastAsia="仿宋_GB2312" w:cs="Arial"/>
                <w:kern w:val="20"/>
                <w:sz w:val="32"/>
                <w:szCs w:val="32"/>
              </w:rPr>
              <w:t>(盖章)</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35" w:type="dxa"/>
            <w:tcBorders>
              <w:top w:val="nil"/>
              <w:bottom w:val="nil"/>
            </w:tcBorders>
            <w:shd w:val="clear" w:color="auto" w:fill="auto"/>
          </w:tcPr>
          <w:p>
            <w:pPr>
              <w:jc w:val="center"/>
              <w:rPr>
                <w:rFonts w:ascii="仿宋_GB2312" w:eastAsia="仿宋_GB2312"/>
                <w:sz w:val="32"/>
              </w:rPr>
            </w:pPr>
            <w:r>
              <w:rPr>
                <w:rFonts w:hint="eastAsia" w:ascii="仿宋_GB2312" w:hAnsi="Arial" w:eastAsia="仿宋_GB2312" w:cs="Arial"/>
                <w:kern w:val="20"/>
                <w:sz w:val="32"/>
                <w:szCs w:val="32"/>
              </w:rPr>
              <w:t>填报日期</w:t>
            </w:r>
          </w:p>
        </w:tc>
        <w:tc>
          <w:tcPr>
            <w:tcW w:w="5386" w:type="dxa"/>
            <w:shd w:val="clear" w:color="auto" w:fill="auto"/>
          </w:tcPr>
          <w:p>
            <w:pPr>
              <w:jc w:val="center"/>
              <w:rPr>
                <w:rFonts w:ascii="仿宋_GB2312" w:eastAsia="仿宋_GB2312"/>
                <w:sz w:val="32"/>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35" w:type="dxa"/>
            <w:tcBorders>
              <w:top w:val="nil"/>
              <w:bottom w:val="nil"/>
            </w:tcBorders>
            <w:shd w:val="clear" w:color="auto" w:fill="auto"/>
          </w:tcPr>
          <w:p>
            <w:pPr>
              <w:jc w:val="center"/>
              <w:rPr>
                <w:rFonts w:ascii="仿宋_GB2312" w:hAnsi="仿宋" w:eastAsia="仿宋_GB2312"/>
                <w:sz w:val="30"/>
              </w:rPr>
            </w:pPr>
            <w:r>
              <w:rPr>
                <w:rFonts w:hint="eastAsia" w:ascii="仿宋_GB2312" w:hAnsi="Arial" w:eastAsia="仿宋_GB2312" w:cs="Arial"/>
                <w:kern w:val="20"/>
                <w:sz w:val="32"/>
                <w:szCs w:val="32"/>
              </w:rPr>
              <w:t>项目负责人</w:t>
            </w:r>
          </w:p>
        </w:tc>
        <w:tc>
          <w:tcPr>
            <w:tcW w:w="5386" w:type="dxa"/>
            <w:shd w:val="clear" w:color="auto" w:fill="auto"/>
          </w:tcPr>
          <w:p>
            <w:pPr>
              <w:jc w:val="center"/>
              <w:rPr>
                <w:rFonts w:ascii="仿宋_GB2312" w:eastAsia="仿宋_GB2312"/>
                <w:sz w:val="32"/>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35" w:type="dxa"/>
            <w:tcBorders>
              <w:top w:val="nil"/>
              <w:bottom w:val="nil"/>
            </w:tcBorders>
            <w:shd w:val="clear" w:color="auto" w:fill="auto"/>
          </w:tcPr>
          <w:p>
            <w:pPr>
              <w:jc w:val="center"/>
              <w:rPr>
                <w:rFonts w:ascii="仿宋_GB2312" w:hAnsi="仿宋" w:eastAsia="仿宋_GB2312"/>
                <w:sz w:val="30"/>
              </w:rPr>
            </w:pPr>
            <w:r>
              <w:rPr>
                <w:rFonts w:hint="eastAsia" w:ascii="仿宋_GB2312" w:hAnsi="Arial" w:eastAsia="仿宋_GB2312" w:cs="Arial"/>
                <w:kern w:val="20"/>
                <w:sz w:val="32"/>
                <w:szCs w:val="32"/>
              </w:rPr>
              <w:t>座机/手机</w:t>
            </w:r>
          </w:p>
        </w:tc>
        <w:tc>
          <w:tcPr>
            <w:tcW w:w="5386" w:type="dxa"/>
            <w:shd w:val="clear" w:color="auto" w:fill="auto"/>
          </w:tcPr>
          <w:p>
            <w:pPr>
              <w:jc w:val="center"/>
              <w:rPr>
                <w:rFonts w:ascii="仿宋_GB2312" w:eastAsia="仿宋_GB2312"/>
                <w:sz w:val="32"/>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35" w:type="dxa"/>
            <w:tcBorders>
              <w:top w:val="nil"/>
              <w:bottom w:val="nil"/>
            </w:tcBorders>
            <w:shd w:val="clear" w:color="auto" w:fill="auto"/>
          </w:tcPr>
          <w:p>
            <w:pPr>
              <w:jc w:val="center"/>
              <w:rPr>
                <w:rFonts w:ascii="仿宋_GB2312" w:hAnsi="仿宋" w:eastAsia="仿宋_GB2312"/>
                <w:sz w:val="30"/>
              </w:rPr>
            </w:pPr>
            <w:r>
              <w:rPr>
                <w:rFonts w:hint="eastAsia" w:ascii="仿宋_GB2312" w:hAnsi="Arial" w:eastAsia="仿宋_GB2312" w:cs="Arial"/>
                <w:kern w:val="20"/>
                <w:sz w:val="32"/>
                <w:szCs w:val="32"/>
              </w:rPr>
              <w:t>电子邮件</w:t>
            </w:r>
          </w:p>
        </w:tc>
        <w:tc>
          <w:tcPr>
            <w:tcW w:w="5386" w:type="dxa"/>
            <w:shd w:val="clear" w:color="auto" w:fill="auto"/>
          </w:tcPr>
          <w:p>
            <w:pPr>
              <w:jc w:val="center"/>
              <w:rPr>
                <w:rFonts w:ascii="仿宋_GB2312" w:eastAsia="仿宋_GB2312"/>
                <w:sz w:val="32"/>
              </w:rPr>
            </w:pPr>
          </w:p>
        </w:tc>
      </w:tr>
    </w:tbl>
    <w:p>
      <w:pPr>
        <w:rPr>
          <w:rFonts w:ascii="仿宋_GB2312" w:hAnsi="仿宋" w:eastAsia="仿宋_GB2312"/>
          <w:sz w:val="30"/>
        </w:rPr>
      </w:pPr>
    </w:p>
    <w:p>
      <w:pPr>
        <w:rPr>
          <w:rFonts w:ascii="仿宋_GB2312" w:hAnsi="仿宋" w:eastAsia="仿宋_GB2312"/>
          <w:sz w:val="30"/>
        </w:rPr>
      </w:pPr>
    </w:p>
    <w:p>
      <w:pPr>
        <w:rPr>
          <w:rFonts w:ascii="仿宋_GB2312" w:hAnsi="仿宋" w:eastAsia="仿宋_GB2312"/>
          <w:sz w:val="30"/>
        </w:rPr>
      </w:pPr>
    </w:p>
    <w:p>
      <w:pPr>
        <w:widowControl/>
        <w:jc w:val="left"/>
        <w:rPr>
          <w:rFonts w:ascii="仿宋_GB2312" w:hAnsi="10" w:eastAsia="仿宋_GB2312"/>
          <w:b/>
          <w:sz w:val="30"/>
        </w:rPr>
        <w:sectPr>
          <w:pgSz w:w="11907" w:h="16840"/>
          <w:pgMar w:top="1418" w:right="1418" w:bottom="1418" w:left="1418" w:header="851" w:footer="992" w:gutter="0"/>
          <w:pgNumType w:start="0"/>
          <w:cols w:space="720" w:num="1"/>
          <w:docGrid w:type="lines" w:linePitch="312" w:charSpace="0"/>
        </w:sectPr>
      </w:pPr>
    </w:p>
    <w:p>
      <w:pPr>
        <w:spacing w:line="380" w:lineRule="exact"/>
        <w:jc w:val="center"/>
        <w:rPr>
          <w:rFonts w:ascii="仿宋_GB2312" w:eastAsia="仿宋_GB2312"/>
          <w:b/>
          <w:kern w:val="20"/>
          <w:sz w:val="44"/>
          <w:szCs w:val="44"/>
        </w:rPr>
      </w:pPr>
    </w:p>
    <w:p>
      <w:pPr>
        <w:spacing w:after="156" w:afterLines="50"/>
        <w:jc w:val="center"/>
        <w:rPr>
          <w:rFonts w:ascii="方正小标宋简体" w:eastAsia="方正小标宋简体"/>
          <w:sz w:val="44"/>
          <w:szCs w:val="44"/>
        </w:rPr>
      </w:pPr>
      <w:r>
        <w:rPr>
          <w:rFonts w:hint="eastAsia" w:ascii="方正小标宋简体" w:eastAsia="方正小标宋简体"/>
          <w:sz w:val="44"/>
          <w:szCs w:val="44"/>
        </w:rPr>
        <w:t>填 报 说 明</w:t>
      </w:r>
    </w:p>
    <w:p>
      <w:pPr>
        <w:tabs>
          <w:tab w:val="left" w:pos="8820"/>
        </w:tabs>
        <w:ind w:firstLine="640" w:firstLineChars="200"/>
        <w:rPr>
          <w:rFonts w:ascii="仿宋_GB2312" w:hAnsi="Arial" w:eastAsia="仿宋_GB2312" w:cs="Arial"/>
          <w:kern w:val="20"/>
          <w:sz w:val="32"/>
          <w:szCs w:val="32"/>
        </w:rPr>
      </w:pPr>
      <w:r>
        <w:rPr>
          <w:rFonts w:hint="eastAsia" w:ascii="仿宋_GB2312" w:hAnsi="Arial" w:eastAsia="仿宋_GB2312" w:cs="Arial"/>
          <w:kern w:val="20"/>
          <w:sz w:val="32"/>
          <w:szCs w:val="32"/>
        </w:rPr>
        <w:t>一、申报材料包括：企业培训基地项目申报表、附件材料，填表单位须参照要求和格式如实填写。所报送的申报材料应按申报表、附件材料(含申报材料清单)的先后顺序(统一用A4纸)装订并胶装成册。</w:t>
      </w:r>
    </w:p>
    <w:p>
      <w:pPr>
        <w:ind w:firstLine="607"/>
        <w:rPr>
          <w:rFonts w:ascii="仿宋_GB2312" w:hAnsi="Arial" w:eastAsia="仿宋_GB2312" w:cs="Arial"/>
          <w:kern w:val="20"/>
          <w:sz w:val="32"/>
          <w:szCs w:val="32"/>
        </w:rPr>
      </w:pPr>
      <w:r>
        <w:rPr>
          <w:rFonts w:hint="eastAsia" w:ascii="仿宋_GB2312" w:hAnsi="Arial" w:eastAsia="仿宋_GB2312" w:cs="Arial"/>
          <w:kern w:val="20"/>
          <w:sz w:val="32"/>
          <w:szCs w:val="32"/>
        </w:rPr>
        <w:t>二、指标说明</w:t>
      </w:r>
    </w:p>
    <w:p>
      <w:pPr>
        <w:ind w:firstLine="607"/>
        <w:rPr>
          <w:rFonts w:ascii="仿宋_GB2312" w:hAnsi="Arial" w:eastAsia="仿宋_GB2312" w:cs="Arial"/>
          <w:kern w:val="20"/>
          <w:sz w:val="32"/>
          <w:szCs w:val="32"/>
        </w:rPr>
      </w:pPr>
      <w:r>
        <w:rPr>
          <w:rFonts w:hint="eastAsia" w:ascii="仿宋_GB2312" w:hAnsi="Arial" w:eastAsia="仿宋_GB2312" w:cs="Arial"/>
          <w:kern w:val="20"/>
          <w:sz w:val="32"/>
          <w:szCs w:val="32"/>
        </w:rPr>
        <w:t>(一)企业法人代码：按照国家统一规定的企业(单位)法人代码填写，参见《全国企业事业和社会团体代码编制规则》。</w:t>
      </w:r>
    </w:p>
    <w:p>
      <w:pPr>
        <w:ind w:firstLine="640" w:firstLineChars="200"/>
        <w:rPr>
          <w:rFonts w:ascii="仿宋_GB2312" w:hAnsi="Arial" w:eastAsia="仿宋_GB2312" w:cs="Arial"/>
          <w:kern w:val="20"/>
          <w:sz w:val="32"/>
          <w:szCs w:val="32"/>
        </w:rPr>
      </w:pPr>
      <w:r>
        <w:rPr>
          <w:rFonts w:hint="eastAsia" w:ascii="仿宋_GB2312" w:hAnsi="Arial" w:eastAsia="仿宋_GB2312" w:cs="Arial"/>
          <w:kern w:val="20"/>
          <w:sz w:val="32"/>
          <w:szCs w:val="32"/>
        </w:rPr>
        <w:t>(二)企业登记注册类型：根据国家统计局与国家工商行政管理局联合制定的《关于划分企业登记注册类型的规定》按本企业在工商行政管理部门登记注册的类型填写。如：(1)国有及国有控股企业；(2)集体企业；(3)私营企业；(4)股份制企业；(5)联营企业；(6)有限责任公司；(7)外商投资企业；(8)港、澳、台投资企业等。</w:t>
      </w:r>
    </w:p>
    <w:p>
      <w:pPr>
        <w:ind w:firstLine="640" w:firstLineChars="200"/>
        <w:rPr>
          <w:rFonts w:ascii="仿宋_GB2312" w:hAnsi="Arial" w:eastAsia="仿宋_GB2312" w:cs="Arial"/>
          <w:kern w:val="20"/>
          <w:sz w:val="32"/>
          <w:szCs w:val="32"/>
        </w:rPr>
      </w:pPr>
      <w:r>
        <w:rPr>
          <w:rFonts w:hint="eastAsia" w:ascii="仿宋_GB2312" w:hAnsi="Arial" w:eastAsia="仿宋_GB2312" w:cs="Arial"/>
          <w:kern w:val="20"/>
          <w:sz w:val="32"/>
          <w:szCs w:val="32"/>
        </w:rPr>
        <w:t>三、申报材料清单：</w:t>
      </w:r>
    </w:p>
    <w:p>
      <w:pPr>
        <w:ind w:firstLine="640" w:firstLineChars="200"/>
        <w:rPr>
          <w:rFonts w:ascii="仿宋_GB2312" w:hAnsi="Arial" w:eastAsia="仿宋_GB2312" w:cs="Arial"/>
          <w:kern w:val="20"/>
          <w:sz w:val="32"/>
          <w:szCs w:val="32"/>
        </w:rPr>
      </w:pPr>
      <w:r>
        <w:rPr>
          <w:rFonts w:hint="eastAsia" w:ascii="仿宋_GB2312" w:hAnsi="Arial" w:eastAsia="仿宋_GB2312" w:cs="Arial"/>
          <w:kern w:val="20"/>
          <w:sz w:val="32"/>
          <w:szCs w:val="32"/>
        </w:rPr>
        <w:t>(一)企业开展培训基地建设项目论述(1500字以上)，提纲如下：</w:t>
      </w:r>
    </w:p>
    <w:p>
      <w:pPr>
        <w:ind w:firstLine="640" w:firstLineChars="200"/>
        <w:rPr>
          <w:rFonts w:ascii="仿宋_GB2312" w:hAnsi="Arial" w:eastAsia="仿宋_GB2312" w:cs="Arial"/>
          <w:kern w:val="20"/>
          <w:sz w:val="32"/>
          <w:szCs w:val="32"/>
        </w:rPr>
      </w:pPr>
      <w:r>
        <w:rPr>
          <w:rFonts w:hint="eastAsia" w:ascii="仿宋_GB2312" w:hAnsi="Arial" w:eastAsia="仿宋_GB2312" w:cs="Arial"/>
          <w:kern w:val="20"/>
          <w:sz w:val="32"/>
          <w:szCs w:val="32"/>
        </w:rPr>
        <w:t>1.</w:t>
      </w:r>
      <w:r>
        <w:rPr>
          <w:rFonts w:hint="eastAsia" w:ascii="仿宋_GB2312" w:hAnsi="Arial" w:eastAsia="仿宋_GB2312" w:cs="Arial"/>
          <w:sz w:val="32"/>
          <w:szCs w:val="32"/>
        </w:rPr>
        <w:t>产业背景及人才需求分析</w:t>
      </w:r>
    </w:p>
    <w:p>
      <w:pPr>
        <w:ind w:firstLine="640" w:firstLineChars="200"/>
        <w:rPr>
          <w:rFonts w:ascii="仿宋_GB2312" w:hAnsi="Arial" w:eastAsia="仿宋_GB2312" w:cs="Arial"/>
          <w:kern w:val="20"/>
          <w:sz w:val="32"/>
          <w:szCs w:val="32"/>
        </w:rPr>
      </w:pPr>
      <w:r>
        <w:rPr>
          <w:rFonts w:hint="eastAsia" w:ascii="仿宋_GB2312" w:hAnsi="Arial" w:eastAsia="仿宋_GB2312" w:cs="Arial"/>
          <w:kern w:val="20"/>
          <w:sz w:val="32"/>
          <w:szCs w:val="32"/>
        </w:rPr>
        <w:t>2.企业基本情况及人才发展战略</w:t>
      </w:r>
    </w:p>
    <w:p>
      <w:pPr>
        <w:ind w:firstLine="640" w:firstLineChars="200"/>
        <w:rPr>
          <w:rFonts w:ascii="仿宋_GB2312" w:hAnsi="Arial" w:eastAsia="仿宋_GB2312" w:cs="Arial"/>
          <w:sz w:val="32"/>
          <w:szCs w:val="32"/>
        </w:rPr>
      </w:pPr>
      <w:r>
        <w:rPr>
          <w:rFonts w:hint="eastAsia" w:ascii="仿宋_GB2312" w:hAnsi="Arial" w:eastAsia="仿宋_GB2312" w:cs="Arial"/>
          <w:kern w:val="20"/>
          <w:sz w:val="32"/>
          <w:szCs w:val="32"/>
        </w:rPr>
        <w:t>3.企业建设</w:t>
      </w:r>
      <w:r>
        <w:rPr>
          <w:rFonts w:hint="eastAsia" w:ascii="仿宋_GB2312" w:hAnsi="Arial" w:eastAsia="仿宋_GB2312" w:cs="Arial"/>
          <w:sz w:val="32"/>
          <w:szCs w:val="32"/>
        </w:rPr>
        <w:t>培训基地的战略规划、战术执行、组织成效及加分项</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3.1战略规划</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(1)目标愿景：拥有未来1-2年的中期发展规划、阶段发展目标和年度培训计划，对年度培训目标、培训项目提出具体的要求与方案；如何从企业核心业务发展、培育关键人才的实际需求出发，有针对性的指定人才开发策略</w:t>
      </w:r>
      <w:r>
        <w:rPr>
          <w:rFonts w:hint="eastAsia" w:ascii="仿宋_GB2312" w:hAnsi="仿宋_GB2312" w:eastAsia="仿宋_GB2312" w:cs="仿宋_GB2312"/>
          <w:sz w:val="32"/>
          <w:szCs w:val="32"/>
        </w:rPr>
        <w:t>。</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(2)功能定位：如何针对企业内部核心岗位人员，依据入职时间、职业技能、管理职级的属性提供多层次的培训服务</w:t>
      </w:r>
      <w:r>
        <w:rPr>
          <w:rFonts w:hint="eastAsia" w:ascii="仿宋_GB2312" w:hAnsi="仿宋_GB2312" w:eastAsia="仿宋_GB2312" w:cs="仿宋_GB2312"/>
          <w:sz w:val="32"/>
          <w:szCs w:val="32"/>
        </w:rPr>
        <w:t>。</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(3)管理架构:是否已建立完善的管理运营架构，明确职能权责设定</w:t>
      </w:r>
      <w:r>
        <w:rPr>
          <w:rFonts w:hint="eastAsia" w:ascii="仿宋_GB2312" w:hAnsi="仿宋_GB2312" w:eastAsia="仿宋_GB2312" w:cs="仿宋_GB2312"/>
          <w:sz w:val="32"/>
          <w:szCs w:val="32"/>
        </w:rPr>
        <w:t>。</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3.2战术执行</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(1)管理机制：设立独立的部门或团队，有专项针对运维团队的激励考核机制，具备强大的跨部门、跨职能的资源整合能力，有效平衡统筹内外部学习资源</w:t>
      </w:r>
      <w:r>
        <w:rPr>
          <w:rFonts w:hint="eastAsia" w:ascii="仿宋_GB2312" w:hAnsi="仿宋_GB2312" w:eastAsia="仿宋_GB2312" w:cs="仿宋_GB2312"/>
          <w:sz w:val="32"/>
          <w:szCs w:val="32"/>
        </w:rPr>
        <w:t>。</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(2)学习体系：课程体系的架构层级完整，能结合岗位胜任力模型和实际人才需求，精准地服务培养多个核心岗位的员工群体；针对同一类人才持续学习提升的需求，在课程设计和安排上富有递进层次和多样化的课程结构。</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(3)师资体系：已拥有专职内训师的人数，专/兼职内训师的数量占员工总量的比例；由中高层管理人员或技术、业务骨干担任内训师，能独立开发课程，有较好的授课能力；与外部机构/讲师建立稳定合作关系，形成师资及课程交流的体系，对外部合作已建立客观合理的评价标准。</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(4)学习平台：拥有专业完善的硬件条件，包括独立的培训场地、专业化的培训设施设备；已建立面向全员或关键人员的培训学习信息化系统，培训项目的实施和评估管理基本实现信息化；已全面开展在线培训；设立学习档案管理机制；初步建立知识管理体系，逐步形成自主研发的特色课程包和业务知识库；设置对外交流合作的机制和功能单元，对外提供交流、参访、接待等服务。</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(5) 特色项目: 每年至少推出3个岗位能力模型，并形成相应培训课程体系；每年自主开发出的合格课程数量，技术技能培训的占比；企业特色项目包括但不限于开展企业技能等级鉴定、学徒制项目等企业特色人才培育项目</w:t>
      </w:r>
      <w:r>
        <w:rPr>
          <w:rFonts w:hint="eastAsia" w:ascii="仿宋_GB2312" w:hAnsi="仿宋_GB2312" w:eastAsia="仿宋_GB2312" w:cs="仿宋_GB2312"/>
          <w:sz w:val="32"/>
          <w:szCs w:val="32"/>
        </w:rPr>
        <w:t>。</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3.3组织成效</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(1)培训业绩：每年开设课程总量；自主开发课程占比；年度受训学员人数占总人数的比例；基层员工、专业技术和技能人员、中高层管理人员参训时间和费用分配结构；年度人均学习时长；学员对培训学习过程的服务满意度。</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(2)知识沉淀: 每年自主开发的成熟课程数量，课件更新率；每年专项人才培养项目数量，引入先进的教学方式等。</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(3)人才发展：参训学员的能力提升（获得官方证书的数量），内训师团队的成长和发展（数量、晋升和授课记录）；提高内训师授课占总培训课时的比例；完善内部激励机制（突出先进人物和事迹等）</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3.4加分项</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(1)高技能人才培养：每年至少新增200个高级工证书，提升高技能人才比例，可通过但不限于通过技能大赛、企业技能等级鉴定、社会化考试等方式获取高级工证书。</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(2)新技能培训项目：参与政府主导的产业培训项目，如：新兴产业培训、技师研修班等。</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(3)</w:t>
      </w:r>
      <w:r>
        <w:rPr>
          <w:rFonts w:hint="eastAsia"/>
        </w:rPr>
        <w:t xml:space="preserve"> </w:t>
      </w:r>
      <w:r>
        <w:rPr>
          <w:rFonts w:hint="eastAsia" w:ascii="仿宋_GB2312" w:hAnsi="Arial" w:eastAsia="仿宋_GB2312" w:cs="Arial"/>
          <w:sz w:val="32"/>
          <w:szCs w:val="32"/>
        </w:rPr>
        <w:t>组织参与技能竞赛：鼓励企业自主开展或承办各级技能竞赛，或组织员工参与各类各级技能竞赛。</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(4)</w:t>
      </w:r>
      <w:r>
        <w:rPr>
          <w:rFonts w:hint="eastAsia"/>
        </w:rPr>
        <w:t xml:space="preserve"> </w:t>
      </w:r>
      <w:r>
        <w:rPr>
          <w:rFonts w:hint="eastAsia" w:ascii="仿宋_GB2312" w:hAnsi="Arial" w:eastAsia="仿宋_GB2312" w:cs="Arial"/>
          <w:sz w:val="32"/>
          <w:szCs w:val="32"/>
        </w:rPr>
        <w:t>企业特色项目：包括但不仅限于建立企业研训中心，建成大师工作室，开展车间学堂等特色企业文化项目</w:t>
      </w:r>
    </w:p>
    <w:p>
      <w:pPr>
        <w:ind w:firstLine="645"/>
        <w:rPr>
          <w:rFonts w:ascii="仿宋_GB2312" w:hAnsi="Arial" w:eastAsia="仿宋_GB2312" w:cs="Arial"/>
          <w:kern w:val="20"/>
          <w:sz w:val="32"/>
          <w:szCs w:val="32"/>
        </w:rPr>
      </w:pPr>
      <w:r>
        <w:rPr>
          <w:rFonts w:hint="eastAsia" w:ascii="仿宋_GB2312" w:hAnsi="Arial" w:eastAsia="仿宋_GB2312" w:cs="Arial"/>
          <w:kern w:val="20"/>
          <w:sz w:val="32"/>
          <w:szCs w:val="32"/>
        </w:rPr>
        <w:t>(二)企业营业执照和税务登记证复印件(加盖企业公章)。</w:t>
      </w:r>
    </w:p>
    <w:p>
      <w:pPr>
        <w:ind w:firstLine="645"/>
        <w:rPr>
          <w:rFonts w:ascii="仿宋_GB2312" w:hAnsi="Arial" w:eastAsia="仿宋_GB2312" w:cs="Arial"/>
          <w:kern w:val="20"/>
          <w:sz w:val="32"/>
          <w:szCs w:val="32"/>
        </w:rPr>
      </w:pPr>
      <w:r>
        <w:rPr>
          <w:rFonts w:hint="eastAsia" w:ascii="仿宋_GB2312" w:hAnsi="Arial" w:eastAsia="仿宋_GB2312" w:cs="Arial"/>
          <w:kern w:val="20"/>
          <w:sz w:val="32"/>
          <w:szCs w:val="32"/>
        </w:rPr>
        <w:t>(三)经审计的上年度企业财务报表。</w:t>
      </w:r>
    </w:p>
    <w:p>
      <w:pPr>
        <w:ind w:firstLine="645"/>
        <w:rPr>
          <w:rFonts w:ascii="仿宋_GB2312" w:hAnsi="Arial" w:eastAsia="仿宋_GB2312" w:cs="Arial"/>
          <w:kern w:val="20"/>
          <w:sz w:val="32"/>
          <w:szCs w:val="32"/>
        </w:rPr>
      </w:pPr>
      <w:r>
        <w:rPr>
          <w:rFonts w:hint="eastAsia" w:ascii="仿宋_GB2312" w:hAnsi="Arial" w:eastAsia="仿宋_GB2312" w:cs="Arial"/>
          <w:kern w:val="20"/>
          <w:sz w:val="32"/>
          <w:szCs w:val="32"/>
        </w:rPr>
        <w:t>(四)企业工作场所证明复印件(企业房屋产权证或房屋租赁合同，并加盖企业公章)。</w:t>
      </w:r>
    </w:p>
    <w:p>
      <w:pPr>
        <w:ind w:firstLine="645"/>
        <w:rPr>
          <w:rFonts w:ascii="仿宋_GB2312" w:hAnsi="Arial" w:eastAsia="仿宋_GB2312" w:cs="Arial"/>
          <w:sz w:val="32"/>
          <w:szCs w:val="32"/>
        </w:rPr>
      </w:pPr>
      <w:r>
        <w:rPr>
          <w:rFonts w:hint="eastAsia" w:ascii="仿宋_GB2312" w:hAnsi="Arial" w:eastAsia="仿宋_GB2312" w:cs="Arial"/>
          <w:sz w:val="32"/>
          <w:szCs w:val="32"/>
        </w:rPr>
        <w:t>(五)企业近三年用于培训相关项目(含企业培训基地建设项目)的资金投入等财务清单、相关票据，近三年各项目的资金投入累计不低于400万元(其中硬件投入不低于20%)。</w:t>
      </w:r>
    </w:p>
    <w:p>
      <w:pPr>
        <w:ind w:firstLine="645"/>
        <w:rPr>
          <w:rFonts w:ascii="仿宋_GB2312" w:hAnsi="Arial" w:eastAsia="仿宋_GB2312" w:cs="Arial"/>
          <w:kern w:val="20"/>
          <w:sz w:val="32"/>
          <w:szCs w:val="32"/>
        </w:rPr>
      </w:pPr>
      <w:r>
        <w:rPr>
          <w:rFonts w:hint="eastAsia" w:ascii="仿宋_GB2312" w:hAnsi="Arial" w:eastAsia="仿宋_GB2312" w:cs="Arial"/>
          <w:kern w:val="20"/>
          <w:sz w:val="32"/>
          <w:szCs w:val="32"/>
        </w:rPr>
        <w:t>(六)上年度参加企业内、外各类培训项目的企业员工花名册，按项目分项造册，学员按单位、姓名、职务、学历、身份证号码、园区公积金号码、联系电话顺序排列(加盖企业公章)。</w:t>
      </w:r>
    </w:p>
    <w:p>
      <w:pPr>
        <w:ind w:firstLine="645"/>
        <w:rPr>
          <w:rFonts w:ascii="仿宋_GB2312" w:hAnsi="Arial" w:eastAsia="仿宋_GB2312" w:cs="Arial"/>
          <w:kern w:val="20"/>
          <w:sz w:val="32"/>
          <w:szCs w:val="32"/>
        </w:rPr>
      </w:pPr>
      <w:r>
        <w:rPr>
          <w:rFonts w:hint="eastAsia" w:ascii="仿宋_GB2312" w:hAnsi="Arial" w:eastAsia="仿宋_GB2312" w:cs="Arial"/>
          <w:kern w:val="20"/>
          <w:sz w:val="32"/>
          <w:szCs w:val="32"/>
        </w:rPr>
        <w:t>(七)截至目前企业累计获得工程师(含高级工程师)、技师(含高级技师)等职称或职业资格认定的员工花名册，按姓名、职务、学历、身份证号码、园区公积金号码、联系电话、最高等级的职称或职业资格名称、获得年份顺序排列(加盖企业公章)。</w:t>
      </w:r>
    </w:p>
    <w:p>
      <w:pPr>
        <w:ind w:firstLine="645"/>
        <w:rPr>
          <w:rFonts w:ascii="仿宋_GB2312" w:hAnsi="Arial" w:eastAsia="仿宋_GB2312" w:cs="Arial"/>
          <w:kern w:val="20"/>
          <w:sz w:val="32"/>
          <w:szCs w:val="32"/>
        </w:rPr>
      </w:pPr>
      <w:r>
        <w:rPr>
          <w:rFonts w:hint="eastAsia" w:ascii="仿宋_GB2312" w:hAnsi="Arial" w:eastAsia="仿宋_GB2312" w:cs="Arial"/>
          <w:kern w:val="20"/>
          <w:sz w:val="32"/>
          <w:szCs w:val="32"/>
        </w:rPr>
        <w:t>(八)上年度员工获得学历提升的名册：按提升至大专、本科、硕士研究生三个层次分别造册(加盖企业公章)，具体包括姓名、职务、身份证号、公积金号、原学历、目前学历(含在读)等信息。</w:t>
      </w:r>
    </w:p>
    <w:p>
      <w:pPr>
        <w:ind w:firstLine="645"/>
        <w:rPr>
          <w:rFonts w:ascii="仿宋_GB2312" w:hAnsi="Arial" w:eastAsia="仿宋_GB2312" w:cs="Arial"/>
          <w:kern w:val="20"/>
          <w:sz w:val="32"/>
          <w:szCs w:val="32"/>
        </w:rPr>
      </w:pPr>
      <w:r>
        <w:rPr>
          <w:rFonts w:hint="eastAsia" w:ascii="仿宋_GB2312" w:hAnsi="Arial" w:eastAsia="仿宋_GB2312" w:cs="Arial"/>
          <w:kern w:val="20"/>
          <w:sz w:val="32"/>
          <w:szCs w:val="32"/>
        </w:rPr>
        <w:t>(九)其它佐证材料：反映项目体系建设、企业培训软硬件建设、企业特色项目和载体建设等成果的佐证材料；其他与培训相关的奖励(资质)证书、知识产权证书、技术合同认定登记证明及技术合同文本等，有关佐证材料应按序编号，装订成册。</w:t>
      </w:r>
    </w:p>
    <w:p>
      <w:pPr>
        <w:rPr>
          <w:rFonts w:ascii="仿宋_GB2312" w:hAnsi="仿宋" w:eastAsia="仿宋_GB2312"/>
          <w:kern w:val="20"/>
          <w:sz w:val="30"/>
          <w:szCs w:val="30"/>
        </w:rPr>
      </w:pPr>
    </w:p>
    <w:p>
      <w:pPr>
        <w:rPr>
          <w:rFonts w:hint="eastAsia" w:ascii="仿宋_GB2312" w:hAnsi="仿宋" w:eastAsia="仿宋_GB2312"/>
          <w:kern w:val="20"/>
          <w:sz w:val="30"/>
          <w:szCs w:val="30"/>
        </w:rPr>
        <w:sectPr>
          <w:pgSz w:w="11907" w:h="16840"/>
          <w:pgMar w:top="1134" w:right="1304" w:bottom="1134" w:left="1304" w:header="851" w:footer="992" w:gutter="0"/>
          <w:pgNumType w:start="0"/>
          <w:cols w:space="720" w:num="1"/>
          <w:docGrid w:type="lines" w:linePitch="312" w:charSpace="0"/>
        </w:sectPr>
      </w:pPr>
    </w:p>
    <w:tbl>
      <w:tblPr>
        <w:tblStyle w:val="5"/>
        <w:tblpPr w:leftFromText="180" w:rightFromText="180" w:vertAnchor="text" w:horzAnchor="margin" w:tblpXSpec="center" w:tblpY="-155"/>
        <w:tblW w:w="53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210"/>
        <w:gridCol w:w="1257"/>
        <w:gridCol w:w="737"/>
        <w:gridCol w:w="841"/>
        <w:gridCol w:w="454"/>
        <w:gridCol w:w="626"/>
        <w:gridCol w:w="207"/>
        <w:gridCol w:w="456"/>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企业基本信息</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 w:eastAsia="仿宋_GB2312"/>
                <w:sz w:val="24"/>
                <w:szCs w:val="24"/>
              </w:rPr>
            </w:pPr>
            <w:r>
              <w:rPr>
                <w:rFonts w:hint="eastAsia" w:ascii="仿宋_GB2312" w:hAnsi="仿宋" w:eastAsia="仿宋_GB2312"/>
                <w:sz w:val="24"/>
                <w:szCs w:val="24"/>
              </w:rPr>
              <w:t>企业名称</w:t>
            </w:r>
          </w:p>
        </w:tc>
        <w:tc>
          <w:tcPr>
            <w:tcW w:w="59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08" w:type="dxa"/>
            <w:vMerge w:val="continue"/>
            <w:tcBorders>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 w:eastAsia="仿宋_GB2312"/>
                <w:sz w:val="24"/>
                <w:szCs w:val="24"/>
              </w:rPr>
            </w:pPr>
            <w:r>
              <w:rPr>
                <w:rFonts w:hint="eastAsia" w:ascii="仿宋_GB2312" w:hAnsi="仿宋" w:eastAsia="仿宋_GB2312"/>
                <w:sz w:val="24"/>
                <w:szCs w:val="24"/>
              </w:rPr>
              <w:t>企业法人代码</w:t>
            </w:r>
          </w:p>
        </w:tc>
        <w:tc>
          <w:tcPr>
            <w:tcW w:w="59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08" w:type="dxa"/>
            <w:vMerge w:val="continue"/>
            <w:tcBorders>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 w:eastAsia="仿宋_GB2312"/>
                <w:sz w:val="24"/>
                <w:szCs w:val="24"/>
              </w:rPr>
            </w:pPr>
            <w:r>
              <w:rPr>
                <w:rFonts w:hint="eastAsia" w:ascii="仿宋_GB2312" w:hAnsi="仿宋" w:eastAsia="仿宋_GB2312"/>
                <w:sz w:val="24"/>
                <w:szCs w:val="24"/>
              </w:rPr>
              <w:t>税务登记证号码</w:t>
            </w:r>
          </w:p>
        </w:tc>
        <w:tc>
          <w:tcPr>
            <w:tcW w:w="27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p>
        </w:tc>
        <w:tc>
          <w:tcPr>
            <w:tcW w:w="10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 w:eastAsia="仿宋_GB2312"/>
                <w:spacing w:val="-20"/>
                <w:sz w:val="24"/>
                <w:szCs w:val="24"/>
              </w:rPr>
            </w:pPr>
            <w:r>
              <w:rPr>
                <w:rFonts w:hint="eastAsia" w:ascii="仿宋_GB2312" w:hAnsi="仿宋" w:eastAsia="仿宋_GB2312"/>
                <w:spacing w:val="-20"/>
                <w:sz w:val="24"/>
                <w:szCs w:val="24"/>
              </w:rPr>
              <w:t>签发日期</w:t>
            </w:r>
          </w:p>
        </w:tc>
        <w:tc>
          <w:tcPr>
            <w:tcW w:w="2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08" w:type="dxa"/>
            <w:vMerge w:val="continue"/>
            <w:tcBorders>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 w:eastAsia="仿宋_GB2312"/>
                <w:sz w:val="24"/>
                <w:szCs w:val="24"/>
              </w:rPr>
            </w:pPr>
            <w:r>
              <w:rPr>
                <w:rFonts w:hint="eastAsia" w:ascii="仿宋_GB2312" w:hAnsi="仿宋" w:eastAsia="仿宋_GB2312"/>
                <w:sz w:val="24"/>
                <w:szCs w:val="24"/>
              </w:rPr>
              <w:t>企业注册地址</w:t>
            </w:r>
          </w:p>
        </w:tc>
        <w:tc>
          <w:tcPr>
            <w:tcW w:w="27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p>
        </w:tc>
        <w:tc>
          <w:tcPr>
            <w:tcW w:w="10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r>
              <w:rPr>
                <w:rFonts w:hint="eastAsia" w:ascii="仿宋_GB2312" w:hAnsi="仿宋" w:eastAsia="仿宋_GB2312"/>
                <w:spacing w:val="-20"/>
                <w:sz w:val="24"/>
                <w:szCs w:val="24"/>
              </w:rPr>
              <w:t>注册资金</w:t>
            </w:r>
          </w:p>
        </w:tc>
        <w:tc>
          <w:tcPr>
            <w:tcW w:w="2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08" w:type="dxa"/>
            <w:vMerge w:val="continue"/>
            <w:tcBorders>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 w:eastAsia="仿宋_GB2312"/>
                <w:sz w:val="24"/>
                <w:szCs w:val="24"/>
              </w:rPr>
            </w:pPr>
            <w:r>
              <w:rPr>
                <w:rFonts w:hint="eastAsia" w:ascii="仿宋_GB2312" w:hAnsi="仿宋" w:eastAsia="仿宋_GB2312"/>
                <w:sz w:val="24"/>
                <w:szCs w:val="24"/>
              </w:rPr>
              <w:t>企业通信地址</w:t>
            </w:r>
          </w:p>
        </w:tc>
        <w:tc>
          <w:tcPr>
            <w:tcW w:w="27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p>
        </w:tc>
        <w:tc>
          <w:tcPr>
            <w:tcW w:w="10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r>
              <w:rPr>
                <w:rFonts w:hint="eastAsia" w:ascii="仿宋_GB2312" w:hAnsi="仿宋" w:eastAsia="仿宋_GB2312"/>
                <w:spacing w:val="-20"/>
                <w:sz w:val="24"/>
                <w:szCs w:val="24"/>
              </w:rPr>
              <w:t>邮政编码</w:t>
            </w:r>
          </w:p>
        </w:tc>
        <w:tc>
          <w:tcPr>
            <w:tcW w:w="2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08" w:type="dxa"/>
            <w:vMerge w:val="continue"/>
            <w:tcBorders>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 w:eastAsia="仿宋_GB2312"/>
                <w:sz w:val="24"/>
                <w:szCs w:val="24"/>
              </w:rPr>
            </w:pPr>
            <w:r>
              <w:rPr>
                <w:rFonts w:hint="eastAsia" w:ascii="仿宋_GB2312" w:hAnsi="仿宋" w:eastAsia="仿宋_GB2312"/>
                <w:sz w:val="24"/>
                <w:szCs w:val="24"/>
              </w:rPr>
              <w:t>企业登记注册类型</w:t>
            </w:r>
          </w:p>
        </w:tc>
        <w:tc>
          <w:tcPr>
            <w:tcW w:w="59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08" w:type="dxa"/>
            <w:vMerge w:val="continue"/>
            <w:tcBorders>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 w:eastAsia="仿宋_GB2312"/>
                <w:sz w:val="24"/>
                <w:szCs w:val="24"/>
              </w:rPr>
            </w:pPr>
            <w:r>
              <w:rPr>
                <w:rFonts w:hint="eastAsia" w:ascii="仿宋_GB2312" w:hAnsi="仿宋" w:eastAsia="仿宋_GB2312"/>
                <w:sz w:val="24"/>
                <w:szCs w:val="24"/>
              </w:rPr>
              <w:t>开户银行</w:t>
            </w:r>
          </w:p>
        </w:tc>
        <w:tc>
          <w:tcPr>
            <w:tcW w:w="59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08" w:type="dxa"/>
            <w:vMerge w:val="continue"/>
            <w:tcBorders>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 w:eastAsia="仿宋_GB2312"/>
                <w:sz w:val="24"/>
                <w:szCs w:val="24"/>
              </w:rPr>
            </w:pPr>
            <w:r>
              <w:rPr>
                <w:rFonts w:hint="eastAsia" w:ascii="仿宋_GB2312" w:hAnsi="仿宋" w:eastAsia="仿宋_GB2312"/>
                <w:sz w:val="24"/>
                <w:szCs w:val="24"/>
              </w:rPr>
              <w:t>开户账号</w:t>
            </w:r>
          </w:p>
        </w:tc>
        <w:tc>
          <w:tcPr>
            <w:tcW w:w="59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08" w:type="dxa"/>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主要产品及业务</w:t>
            </w:r>
          </w:p>
        </w:tc>
        <w:tc>
          <w:tcPr>
            <w:tcW w:w="59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rPr>
                <w:rFonts w:ascii="仿宋_GB2312" w:hAnsi="仿宋" w:eastAsia="仿宋_GB2312"/>
                <w:szCs w:val="21"/>
              </w:rPr>
            </w:pPr>
          </w:p>
          <w:p>
            <w:pPr>
              <w:spacing w:line="0" w:lineRule="atLeast"/>
              <w:rPr>
                <w:rFonts w:ascii="仿宋_GB2312" w:hAnsi="仿宋" w:eastAsia="仿宋_GB2312"/>
                <w:szCs w:val="21"/>
              </w:rPr>
            </w:pPr>
          </w:p>
          <w:p>
            <w:pPr>
              <w:spacing w:line="0" w:lineRule="atLeast"/>
              <w:rPr>
                <w:rFonts w:ascii="仿宋_GB2312" w:hAnsi="仿宋" w:eastAsia="仿宋_GB2312"/>
                <w:szCs w:val="21"/>
              </w:rPr>
            </w:pPr>
          </w:p>
          <w:p>
            <w:pPr>
              <w:spacing w:line="0" w:lineRule="atLeast"/>
              <w:rPr>
                <w:rFonts w:ascii="仿宋_GB2312" w:hAnsi="仿宋" w:eastAsia="仿宋_GB2312"/>
                <w:szCs w:val="21"/>
              </w:rPr>
            </w:pPr>
          </w:p>
          <w:p>
            <w:pPr>
              <w:spacing w:line="0" w:lineRule="atLeast"/>
              <w:rPr>
                <w:rFonts w:ascii="仿宋_GB2312" w:hAnsi="仿宋" w:eastAsia="仿宋_GB2312"/>
                <w:szCs w:val="21"/>
              </w:rPr>
            </w:pPr>
          </w:p>
          <w:p>
            <w:pPr>
              <w:spacing w:line="0" w:lineRule="atLeas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08"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企业人员情况</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姓名</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年龄</w:t>
            </w: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pacing w:val="-20"/>
                <w:sz w:val="24"/>
                <w:szCs w:val="24"/>
              </w:rPr>
            </w:pPr>
            <w:r>
              <w:rPr>
                <w:rFonts w:hint="eastAsia" w:ascii="仿宋_GB2312" w:hAnsi="仿宋" w:eastAsia="仿宋_GB2312"/>
                <w:spacing w:val="-20"/>
                <w:sz w:val="24"/>
                <w:szCs w:val="24"/>
              </w:rPr>
              <w:t>学历/学位</w:t>
            </w: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pacing w:val="-20"/>
                <w:sz w:val="24"/>
                <w:szCs w:val="24"/>
              </w:rPr>
            </w:pPr>
            <w:r>
              <w:rPr>
                <w:rFonts w:hint="eastAsia" w:ascii="仿宋_GB2312" w:hAnsi="仿宋" w:eastAsia="仿宋_GB2312"/>
                <w:spacing w:val="-20"/>
                <w:sz w:val="24"/>
                <w:szCs w:val="24"/>
              </w:rPr>
              <w:t>职务/职称</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pacing w:val="-20"/>
                <w:sz w:val="24"/>
                <w:szCs w:val="24"/>
              </w:rPr>
            </w:pPr>
            <w:r>
              <w:rPr>
                <w:rFonts w:hint="eastAsia" w:ascii="仿宋_GB2312" w:hAnsi="仿宋" w:eastAsia="仿宋_GB2312"/>
                <w:spacing w:val="-2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1008" w:type="dxa"/>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pacing w:val="-20"/>
                <w:sz w:val="24"/>
                <w:szCs w:val="24"/>
              </w:rPr>
            </w:pPr>
            <w:r>
              <w:rPr>
                <w:rFonts w:hint="eastAsia" w:ascii="仿宋_GB2312" w:hAnsi="仿宋" w:eastAsia="仿宋_GB2312"/>
                <w:spacing w:val="-20"/>
                <w:sz w:val="24"/>
                <w:szCs w:val="24"/>
              </w:rPr>
              <w:t>法定代表人</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08" w:type="dxa"/>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ind w:leftChars="-17" w:hanging="36" w:hangingChars="20"/>
              <w:jc w:val="center"/>
              <w:rPr>
                <w:rFonts w:ascii="仿宋_GB2312" w:hAnsi="仿宋" w:eastAsia="仿宋_GB2312"/>
                <w:spacing w:val="-30"/>
                <w:sz w:val="24"/>
                <w:szCs w:val="24"/>
              </w:rPr>
            </w:pPr>
            <w:r>
              <w:rPr>
                <w:rFonts w:hint="eastAsia" w:ascii="仿宋_GB2312" w:hAnsi="仿宋" w:eastAsia="仿宋_GB2312"/>
                <w:spacing w:val="-30"/>
                <w:sz w:val="24"/>
                <w:szCs w:val="24"/>
              </w:rPr>
              <w:t>总裁(总经理)</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08" w:type="dxa"/>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2160" w:type="dxa"/>
            <w:tcBorders>
              <w:top w:val="single" w:color="auto" w:sz="4" w:space="0"/>
              <w:left w:val="single" w:color="auto" w:sz="4" w:space="0"/>
              <w:right w:val="single" w:color="auto" w:sz="4" w:space="0"/>
            </w:tcBorders>
            <w:shd w:val="clear" w:color="auto" w:fill="auto"/>
            <w:vAlign w:val="center"/>
          </w:tcPr>
          <w:p>
            <w:pPr>
              <w:ind w:left="0" w:leftChars="-27" w:right="-42" w:rightChars="-20" w:hanging="57" w:hangingChars="24"/>
              <w:jc w:val="center"/>
              <w:rPr>
                <w:rFonts w:ascii="仿宋_GB2312" w:hAnsi="仿宋" w:eastAsia="仿宋_GB2312"/>
                <w:spacing w:val="-20"/>
                <w:sz w:val="24"/>
                <w:szCs w:val="24"/>
              </w:rPr>
            </w:pPr>
            <w:r>
              <w:rPr>
                <w:rFonts w:hint="eastAsia" w:ascii="仿宋_GB2312" w:hAnsi="仿宋" w:eastAsia="仿宋_GB2312"/>
                <w:sz w:val="24"/>
                <w:szCs w:val="24"/>
              </w:rPr>
              <w:t>上年末职工总数</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pacing w:val="-20"/>
                <w:sz w:val="24"/>
                <w:szCs w:val="24"/>
              </w:rPr>
              <w:t>上年末具有本科及以上学历人数</w:t>
            </w:r>
          </w:p>
        </w:tc>
        <w:tc>
          <w:tcPr>
            <w:tcW w:w="20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pacing w:val="-20"/>
                <w:sz w:val="24"/>
                <w:szCs w:val="24"/>
              </w:rPr>
              <w:t>上年末具有高级工以上职业资格人数</w:t>
            </w:r>
          </w:p>
        </w:tc>
        <w:tc>
          <w:tcPr>
            <w:tcW w:w="19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pacing w:val="-20"/>
                <w:sz w:val="24"/>
                <w:szCs w:val="24"/>
              </w:rPr>
              <w:t>上年末具有工程师以上技术职称人数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1008" w:type="dxa"/>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2160" w:type="dxa"/>
            <w:tcBorders>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pacing w:val="-20"/>
                <w:sz w:val="24"/>
                <w:szCs w:val="24"/>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pacing w:val="-20"/>
                <w:sz w:val="24"/>
                <w:szCs w:val="24"/>
              </w:rPr>
            </w:pPr>
          </w:p>
        </w:tc>
        <w:tc>
          <w:tcPr>
            <w:tcW w:w="20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pacing w:val="-20"/>
                <w:sz w:val="24"/>
                <w:szCs w:val="24"/>
              </w:rPr>
            </w:pPr>
          </w:p>
        </w:tc>
        <w:tc>
          <w:tcPr>
            <w:tcW w:w="19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上年度企业经营情况</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企业总收入</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 xml:space="preserve">         万元</w:t>
            </w:r>
          </w:p>
        </w:tc>
        <w:tc>
          <w:tcPr>
            <w:tcW w:w="2080" w:type="dxa"/>
            <w:gridSpan w:val="4"/>
            <w:tcBorders>
              <w:top w:val="single" w:color="auto" w:sz="4" w:space="0"/>
              <w:left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资产总额</w:t>
            </w:r>
          </w:p>
        </w:tc>
        <w:tc>
          <w:tcPr>
            <w:tcW w:w="19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净利润</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万元</w:t>
            </w:r>
          </w:p>
        </w:tc>
        <w:tc>
          <w:tcPr>
            <w:tcW w:w="2080" w:type="dxa"/>
            <w:gridSpan w:val="4"/>
            <w:tcBorders>
              <w:left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交税总额</w:t>
            </w:r>
          </w:p>
        </w:tc>
        <w:tc>
          <w:tcPr>
            <w:tcW w:w="1912" w:type="dxa"/>
            <w:gridSpan w:val="2"/>
            <w:tcBorders>
              <w:left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资产负债率</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c>
          <w:tcPr>
            <w:tcW w:w="2080" w:type="dxa"/>
            <w:gridSpan w:val="4"/>
            <w:tcBorders>
              <w:left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1912" w:type="dxa"/>
            <w:gridSpan w:val="2"/>
            <w:tcBorders>
              <w:left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08"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仿宋_GB2312" w:hAnsi="仿宋" w:eastAsia="仿宋_GB2312"/>
                <w:sz w:val="24"/>
                <w:szCs w:val="24"/>
              </w:rPr>
            </w:pPr>
            <w:r>
              <w:rPr>
                <w:rFonts w:hint="eastAsia" w:ascii="仿宋_GB2312" w:hAnsi="仿宋" w:eastAsia="仿宋_GB2312"/>
                <w:sz w:val="24"/>
                <w:szCs w:val="24"/>
              </w:rPr>
              <w:t>企业培训基地构建情况</w:t>
            </w:r>
          </w:p>
        </w:tc>
        <w:tc>
          <w:tcPr>
            <w:tcW w:w="8100" w:type="dxa"/>
            <w:gridSpan w:val="9"/>
            <w:tcBorders>
              <w:top w:val="single" w:color="auto" w:sz="4" w:space="0"/>
              <w:left w:val="single" w:color="auto" w:sz="4" w:space="0"/>
              <w:right w:val="single" w:color="auto" w:sz="4" w:space="0"/>
            </w:tcBorders>
            <w:shd w:val="clear" w:color="auto" w:fill="auto"/>
            <w:vAlign w:val="center"/>
          </w:tcPr>
          <w:p>
            <w:pPr>
              <w:rPr>
                <w:rFonts w:ascii="仿宋_GB2312" w:hAnsi="仿宋" w:eastAsia="仿宋_GB2312"/>
                <w:sz w:val="24"/>
                <w:szCs w:val="24"/>
              </w:rPr>
            </w:pPr>
            <w:r>
              <w:rPr>
                <w:rFonts w:hint="eastAsia" w:ascii="仿宋_GB2312" w:hAnsi="仿宋" w:eastAsia="仿宋_GB2312"/>
                <w:sz w:val="24"/>
                <w:szCs w:val="24"/>
              </w:rPr>
              <w:t>按下述关键要素简述企业培训基地建设情况(1000字以内)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08" w:type="dxa"/>
            <w:vMerge w:val="continue"/>
            <w:tcBorders>
              <w:left w:val="single" w:color="auto" w:sz="4" w:space="0"/>
              <w:right w:val="single" w:color="auto" w:sz="4" w:space="0"/>
            </w:tcBorders>
            <w:shd w:val="clear" w:color="auto" w:fill="auto"/>
            <w:vAlign w:val="center"/>
          </w:tcPr>
          <w:p>
            <w:pPr>
              <w:spacing w:line="280" w:lineRule="exact"/>
              <w:jc w:val="left"/>
              <w:rPr>
                <w:rFonts w:ascii="仿宋_GB2312" w:hAnsi="仿宋" w:eastAsia="仿宋_GB2312"/>
                <w:sz w:val="24"/>
                <w:szCs w:val="24"/>
              </w:rPr>
            </w:pPr>
          </w:p>
        </w:tc>
        <w:tc>
          <w:tcPr>
            <w:tcW w:w="8100" w:type="dxa"/>
            <w:gridSpan w:val="9"/>
            <w:tcBorders>
              <w:top w:val="single" w:color="auto" w:sz="4" w:space="0"/>
              <w:left w:val="single" w:color="auto" w:sz="4" w:space="0"/>
              <w:right w:val="single" w:color="auto" w:sz="4" w:space="0"/>
            </w:tcBorders>
            <w:shd w:val="clear" w:color="auto" w:fill="auto"/>
          </w:tcPr>
          <w:p>
            <w:pPr>
              <w:rPr>
                <w:rFonts w:ascii="仿宋_GB2312" w:hAnsi="仿宋" w:eastAsia="仿宋_GB2312"/>
                <w:sz w:val="24"/>
                <w:szCs w:val="21"/>
              </w:rPr>
            </w:pPr>
            <w:r>
              <w:rPr>
                <w:rFonts w:hint="eastAsia" w:ascii="仿宋_GB2312" w:hAnsi="仿宋" w:eastAsia="仿宋_GB2312"/>
                <w:sz w:val="24"/>
                <w:szCs w:val="21"/>
              </w:rPr>
              <w:t>一、战略规划</w:t>
            </w:r>
          </w:p>
          <w:p>
            <w:pPr>
              <w:rPr>
                <w:rFonts w:ascii="仿宋_GB2312" w:hAnsi="仿宋" w:eastAsia="仿宋_GB2312"/>
                <w:sz w:val="24"/>
                <w:szCs w:val="21"/>
              </w:rPr>
            </w:pPr>
            <w:r>
              <w:rPr>
                <w:rFonts w:hint="eastAsia" w:ascii="仿宋_GB2312" w:hAnsi="仿宋" w:eastAsia="仿宋_GB2312"/>
                <w:sz w:val="24"/>
                <w:szCs w:val="21"/>
              </w:rPr>
              <w:t>(1)目标愿景(2)功能定位(3)管理架构</w:t>
            </w:r>
          </w:p>
          <w:p>
            <w:pPr>
              <w:rPr>
                <w:rFonts w:ascii="仿宋_GB2312" w:hAnsi="仿宋" w:eastAsia="仿宋_GB2312"/>
                <w:sz w:val="24"/>
                <w:szCs w:val="21"/>
              </w:rPr>
            </w:pPr>
          </w:p>
          <w:p>
            <w:pPr>
              <w:rPr>
                <w:rFonts w:ascii="仿宋_GB2312" w:hAnsi="仿宋" w:eastAsia="仿宋_GB2312"/>
                <w:sz w:val="24"/>
                <w:szCs w:val="21"/>
              </w:rPr>
            </w:pPr>
            <w:r>
              <w:rPr>
                <w:rFonts w:hint="eastAsia" w:ascii="仿宋_GB2312" w:hAnsi="仿宋" w:eastAsia="仿宋_GB2312"/>
                <w:sz w:val="24"/>
                <w:szCs w:val="21"/>
              </w:rPr>
              <w:t>二、战术执行</w:t>
            </w:r>
          </w:p>
          <w:p>
            <w:pPr>
              <w:rPr>
                <w:rFonts w:ascii="仿宋_GB2312" w:hAnsi="仿宋" w:eastAsia="仿宋_GB2312"/>
                <w:sz w:val="24"/>
                <w:szCs w:val="21"/>
              </w:rPr>
            </w:pPr>
            <w:r>
              <w:rPr>
                <w:rFonts w:hint="eastAsia" w:ascii="仿宋_GB2312" w:hAnsi="仿宋" w:eastAsia="仿宋_GB2312"/>
                <w:sz w:val="24"/>
                <w:szCs w:val="21"/>
              </w:rPr>
              <w:t>(1)管理机制(2)学习体系(3)师资体系(4)学习平台(5)特色项目</w:t>
            </w:r>
          </w:p>
          <w:p>
            <w:pPr>
              <w:rPr>
                <w:rFonts w:ascii="仿宋_GB2312" w:hAnsi="仿宋" w:eastAsia="仿宋_GB2312"/>
                <w:sz w:val="24"/>
                <w:szCs w:val="21"/>
              </w:rPr>
            </w:pPr>
          </w:p>
          <w:p>
            <w:pPr>
              <w:rPr>
                <w:rFonts w:ascii="仿宋_GB2312" w:hAnsi="仿宋" w:eastAsia="仿宋_GB2312"/>
                <w:sz w:val="24"/>
                <w:szCs w:val="21"/>
              </w:rPr>
            </w:pPr>
            <w:r>
              <w:rPr>
                <w:rFonts w:hint="eastAsia" w:ascii="仿宋_GB2312" w:hAnsi="仿宋" w:eastAsia="仿宋_GB2312"/>
                <w:sz w:val="24"/>
                <w:szCs w:val="21"/>
              </w:rPr>
              <w:t>三、组织成效</w:t>
            </w:r>
          </w:p>
          <w:p>
            <w:pPr>
              <w:rPr>
                <w:rFonts w:ascii="仿宋_GB2312" w:hAnsi="仿宋" w:eastAsia="仿宋_GB2312"/>
                <w:sz w:val="24"/>
                <w:szCs w:val="21"/>
              </w:rPr>
            </w:pPr>
            <w:r>
              <w:rPr>
                <w:rFonts w:hint="eastAsia" w:ascii="仿宋_GB2312" w:hAnsi="仿宋" w:eastAsia="仿宋_GB2312"/>
                <w:sz w:val="24"/>
                <w:szCs w:val="21"/>
              </w:rPr>
              <w:t>(1)培训业绩(2)知识沉淀(3)人才发展</w:t>
            </w:r>
          </w:p>
          <w:p>
            <w:pPr>
              <w:rPr>
                <w:rFonts w:ascii="仿宋_GB2312" w:hAnsi="仿宋" w:eastAsia="仿宋_GB2312"/>
                <w:sz w:val="24"/>
                <w:szCs w:val="21"/>
              </w:rPr>
            </w:pPr>
          </w:p>
          <w:p>
            <w:pPr>
              <w:rPr>
                <w:rFonts w:ascii="仿宋_GB2312" w:hAnsi="仿宋" w:eastAsia="仿宋_GB2312"/>
                <w:szCs w:val="21"/>
              </w:rPr>
            </w:pPr>
            <w:r>
              <w:rPr>
                <w:rFonts w:hint="eastAsia" w:ascii="仿宋_GB2312" w:hAnsi="仿宋" w:eastAsia="仿宋_GB2312"/>
                <w:sz w:val="24"/>
                <w:szCs w:val="21"/>
              </w:rPr>
              <w:t>四、经费投入</w:t>
            </w:r>
          </w:p>
        </w:tc>
      </w:tr>
    </w:tbl>
    <w:p>
      <w:pPr>
        <w:rPr>
          <w:rFonts w:ascii="仿宋_GB2312" w:eastAsia="仿宋_GB2312"/>
        </w:rPr>
      </w:pPr>
    </w:p>
    <w:tbl>
      <w:tblPr>
        <w:tblStyle w:val="5"/>
        <w:tblpPr w:leftFromText="180" w:rightFromText="180" w:vertAnchor="text" w:horzAnchor="margin" w:tblpXSpec="center" w:tblpY="-15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1725"/>
        <w:gridCol w:w="799"/>
        <w:gridCol w:w="234"/>
        <w:gridCol w:w="1463"/>
        <w:gridCol w:w="85"/>
        <w:gridCol w:w="731"/>
        <w:gridCol w:w="649"/>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restart"/>
            <w:tcBorders>
              <w:left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经费</w:t>
            </w:r>
          </w:p>
          <w:p>
            <w:pPr>
              <w:jc w:val="center"/>
              <w:rPr>
                <w:rFonts w:ascii="仿宋_GB2312" w:hAnsi="仿宋" w:eastAsia="仿宋_GB2312"/>
                <w:sz w:val="24"/>
                <w:szCs w:val="24"/>
              </w:rPr>
            </w:pPr>
            <w:r>
              <w:rPr>
                <w:rFonts w:hint="eastAsia" w:ascii="仿宋_GB2312" w:hAnsi="仿宋" w:eastAsia="仿宋_GB2312"/>
                <w:sz w:val="24"/>
                <w:szCs w:val="24"/>
              </w:rPr>
              <w:t>投入</w:t>
            </w:r>
          </w:p>
        </w:tc>
        <w:tc>
          <w:tcPr>
            <w:tcW w:w="4446"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近三年培训相关经费投入总体情况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jc w:val="left"/>
              <w:rPr>
                <w:rFonts w:ascii="仿宋_GB2312" w:hAnsi="仿宋" w:eastAsia="仿宋_GB2312"/>
                <w:sz w:val="24"/>
                <w:szCs w:val="24"/>
              </w:rPr>
            </w:pPr>
          </w:p>
        </w:tc>
        <w:tc>
          <w:tcPr>
            <w:tcW w:w="158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企业培训工作总经费</w:t>
            </w:r>
          </w:p>
        </w:tc>
        <w:tc>
          <w:tcPr>
            <w:tcW w:w="2864"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万元(三年总计)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158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2017年</w:t>
            </w:r>
          </w:p>
        </w:tc>
        <w:tc>
          <w:tcPr>
            <w:tcW w:w="130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2018年</w:t>
            </w:r>
          </w:p>
        </w:tc>
        <w:tc>
          <w:tcPr>
            <w:tcW w:w="155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158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130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c>
          <w:tcPr>
            <w:tcW w:w="155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4446"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近三年各关键项目及累计经费投入情况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项目类型</w:t>
            </w: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项目名称</w:t>
            </w: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成果数</w:t>
            </w: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restart"/>
            <w:tcBorders>
              <w:top w:val="single" w:color="auto" w:sz="4" w:space="0"/>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continue"/>
            <w:tcBorders>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continue"/>
            <w:tcBorders>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restart"/>
            <w:tcBorders>
              <w:top w:val="single" w:color="auto" w:sz="4" w:space="0"/>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continue"/>
            <w:tcBorders>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continue"/>
            <w:tcBorders>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restart"/>
            <w:tcBorders>
              <w:top w:val="single" w:color="auto" w:sz="4" w:space="0"/>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continue"/>
            <w:tcBorders>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continue"/>
            <w:tcBorders>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restart"/>
            <w:tcBorders>
              <w:top w:val="single" w:color="auto" w:sz="4" w:space="0"/>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continue"/>
            <w:tcBorders>
              <w:left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989" w:type="pct"/>
            <w:vMerge w:val="continue"/>
            <w:tcBorders>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4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7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4446"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培训相关获奖情况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144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奖励名称</w:t>
            </w:r>
          </w:p>
        </w:tc>
        <w:tc>
          <w:tcPr>
            <w:tcW w:w="9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获奖年度</w:t>
            </w:r>
          </w:p>
        </w:tc>
        <w:tc>
          <w:tcPr>
            <w:tcW w:w="84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级别</w:t>
            </w: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sz w:val="24"/>
                <w:szCs w:val="24"/>
              </w:rPr>
            </w:pPr>
            <w:r>
              <w:rPr>
                <w:rFonts w:hint="eastAsia" w:ascii="仿宋_GB2312" w:hAnsi="仿宋" w:eastAsia="仿宋_GB2312"/>
                <w:sz w:val="24"/>
                <w:szCs w:val="24"/>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144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9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84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144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9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84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54" w:type="pct"/>
            <w:vMerge w:val="continue"/>
            <w:tcBorders>
              <w:left w:val="single" w:color="auto" w:sz="4" w:space="0"/>
              <w:right w:val="single" w:color="auto" w:sz="4" w:space="0"/>
            </w:tcBorders>
            <w:shd w:val="clear" w:color="auto" w:fill="auto"/>
            <w:vAlign w:val="center"/>
          </w:tcPr>
          <w:p>
            <w:pPr>
              <w:widowControl/>
              <w:jc w:val="left"/>
              <w:rPr>
                <w:rFonts w:ascii="仿宋_GB2312" w:hAnsi="仿宋" w:eastAsia="仿宋_GB2312"/>
                <w:sz w:val="24"/>
                <w:szCs w:val="24"/>
              </w:rPr>
            </w:pPr>
          </w:p>
        </w:tc>
        <w:tc>
          <w:tcPr>
            <w:tcW w:w="144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9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84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c>
          <w:tcPr>
            <w:tcW w:w="118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tcPr>
          <w:p>
            <w:pPr>
              <w:spacing w:line="460" w:lineRule="exact"/>
              <w:jc w:val="center"/>
              <w:rPr>
                <w:rFonts w:ascii="仿宋_GB2312" w:hAnsi="仿宋" w:eastAsia="仿宋_GB2312"/>
                <w:sz w:val="32"/>
                <w:szCs w:val="32"/>
              </w:rPr>
            </w:pPr>
            <w:r>
              <w:rPr>
                <w:rFonts w:hint="eastAsia" w:ascii="仿宋_GB2312" w:hAnsi="仿宋" w:eastAsia="仿宋_GB2312"/>
                <w:sz w:val="32"/>
                <w:szCs w:val="32"/>
              </w:rPr>
              <w:t>企业承诺</w:t>
            </w:r>
          </w:p>
          <w:p>
            <w:pPr>
              <w:spacing w:line="460" w:lineRule="exact"/>
              <w:ind w:firstLine="640" w:firstLineChars="200"/>
              <w:rPr>
                <w:rFonts w:ascii="仿宋_GB2312" w:hAnsi="仿宋" w:eastAsia="仿宋_GB2312"/>
                <w:sz w:val="28"/>
                <w:szCs w:val="28"/>
              </w:rPr>
            </w:pPr>
            <w:r>
              <w:rPr>
                <w:rFonts w:hint="eastAsia" w:ascii="仿宋_GB2312" w:hAnsi="宋体" w:eastAsia="仿宋_GB2312"/>
                <w:sz w:val="32"/>
                <w:szCs w:val="32"/>
              </w:rPr>
              <w:t>我单位作为项目责任主体，将严格按项目申报方案确定的工作目标认真实施，自觉遵守政府补贴项目的</w:t>
            </w:r>
            <w:r>
              <w:rPr>
                <w:rFonts w:hint="eastAsia" w:ascii="仿宋_GB2312" w:hAnsi="仿宋" w:eastAsia="仿宋_GB2312"/>
                <w:sz w:val="32"/>
                <w:szCs w:val="32"/>
              </w:rPr>
              <w:t>有关管理规定，自觉</w:t>
            </w:r>
            <w:r>
              <w:rPr>
                <w:rFonts w:hint="eastAsia" w:ascii="仿宋_GB2312" w:hAnsi="宋体" w:eastAsia="仿宋_GB2312"/>
                <w:sz w:val="32"/>
                <w:szCs w:val="32"/>
              </w:rPr>
              <w:t>接受督查，并对督查过程中发现的问题及时整改，自觉配合审计工作，提交与审计相关的全部会计资料和其他资料，并对所提交材料真实性</w:t>
            </w:r>
            <w:r>
              <w:rPr>
                <w:rFonts w:hint="eastAsia" w:ascii="仿宋_GB2312" w:hAnsi="仿宋" w:eastAsia="仿宋_GB2312"/>
                <w:sz w:val="28"/>
                <w:szCs w:val="28"/>
              </w:rPr>
              <w:t>承担法律责任</w:t>
            </w:r>
            <w:r>
              <w:rPr>
                <w:rFonts w:hint="eastAsia" w:ascii="仿宋_GB2312" w:hAnsi="宋体" w:eastAsia="仿宋_GB2312"/>
                <w:sz w:val="32"/>
                <w:szCs w:val="32"/>
              </w:rPr>
              <w:t>，如果出现任何违纪违规，自觉承担相应处罚及相关责任</w:t>
            </w:r>
          </w:p>
          <w:p>
            <w:pPr>
              <w:spacing w:after="312" w:afterLines="100" w:line="460" w:lineRule="exact"/>
              <w:rPr>
                <w:rFonts w:ascii="仿宋_GB2312" w:hAnsi="仿宋" w:eastAsia="仿宋_GB2312"/>
                <w:sz w:val="28"/>
                <w:szCs w:val="28"/>
              </w:rPr>
            </w:pPr>
            <w:r>
              <w:rPr>
                <w:rFonts w:hint="eastAsia" w:ascii="仿宋_GB2312" w:hAnsi="仿宋" w:eastAsia="仿宋_GB2312"/>
                <w:sz w:val="28"/>
                <w:szCs w:val="28"/>
              </w:rPr>
              <w:t>特此承诺。</w:t>
            </w:r>
          </w:p>
          <w:p>
            <w:pPr>
              <w:spacing w:line="460" w:lineRule="exact"/>
              <w:jc w:val="center"/>
              <w:rPr>
                <w:rFonts w:ascii="仿宋_GB2312" w:hAnsi="仿宋" w:eastAsia="仿宋_GB2312"/>
                <w:sz w:val="28"/>
                <w:szCs w:val="28"/>
              </w:rPr>
            </w:pPr>
            <w:r>
              <w:rPr>
                <w:rFonts w:hint="eastAsia" w:ascii="仿宋_GB2312" w:hAnsi="仿宋" w:eastAsia="仿宋_GB2312"/>
                <w:sz w:val="28"/>
                <w:szCs w:val="28"/>
              </w:rPr>
              <w:t xml:space="preserve">               企业法人签字：</w:t>
            </w:r>
          </w:p>
          <w:p>
            <w:pPr>
              <w:spacing w:line="460" w:lineRule="exact"/>
              <w:jc w:val="center"/>
              <w:rPr>
                <w:rFonts w:ascii="仿宋_GB2312" w:hAnsi="仿宋" w:eastAsia="仿宋_GB2312"/>
                <w:sz w:val="28"/>
                <w:szCs w:val="28"/>
              </w:rPr>
            </w:pPr>
            <w:r>
              <w:rPr>
                <w:rFonts w:hint="eastAsia" w:ascii="仿宋_GB2312" w:hAnsi="仿宋" w:eastAsia="仿宋_GB2312"/>
                <w:sz w:val="28"/>
                <w:szCs w:val="28"/>
              </w:rPr>
              <w:t xml:space="preserve">                盖    章：</w:t>
            </w:r>
          </w:p>
          <w:p>
            <w:pPr>
              <w:spacing w:line="460" w:lineRule="exact"/>
              <w:jc w:val="center"/>
              <w:rPr>
                <w:rFonts w:ascii="仿宋_GB2312" w:hAnsi="仿宋" w:eastAsia="仿宋_GB2312"/>
                <w:sz w:val="28"/>
                <w:szCs w:val="28"/>
              </w:rPr>
            </w:pPr>
            <w:r>
              <w:rPr>
                <w:rFonts w:hint="eastAsia" w:ascii="仿宋_GB2312" w:hAnsi="仿宋" w:eastAsia="仿宋_GB2312"/>
                <w:sz w:val="28"/>
                <w:szCs w:val="28"/>
              </w:rPr>
              <w:t xml:space="preserve">                日    期：</w:t>
            </w:r>
          </w:p>
        </w:tc>
      </w:tr>
    </w:tbl>
    <w:p>
      <w:pPr>
        <w:spacing w:after="156" w:afterLines="50"/>
        <w:rPr>
          <w:rFonts w:ascii="仿宋_GB2312" w:hAnsi="仿宋" w:eastAsia="仿宋_GB2312"/>
          <w:sz w:val="30"/>
          <w:szCs w:val="30"/>
        </w:rPr>
      </w:pPr>
    </w:p>
    <w:p>
      <w:pPr>
        <w:spacing w:after="156" w:afterLines="50"/>
        <w:rPr>
          <w:rFonts w:ascii="仿宋_GB2312" w:hAnsi="仿宋" w:eastAsia="仿宋_GB2312"/>
          <w:sz w:val="30"/>
          <w:szCs w:val="30"/>
        </w:rPr>
      </w:pPr>
      <w:r>
        <w:rPr>
          <w:rFonts w:hint="eastAsia" w:ascii="仿宋_GB2312" w:hAnsi="仿宋" w:eastAsia="仿宋_GB2312"/>
          <w:sz w:val="30"/>
          <w:szCs w:val="30"/>
        </w:rPr>
        <w:t>附:</w:t>
      </w:r>
    </w:p>
    <w:p>
      <w:pPr>
        <w:spacing w:after="156" w:afterLines="50"/>
        <w:jc w:val="center"/>
        <w:rPr>
          <w:rFonts w:ascii="仿宋_GB2312" w:hAnsi="仿宋" w:eastAsia="仿宋_GB2312"/>
          <w:sz w:val="36"/>
          <w:szCs w:val="36"/>
        </w:rPr>
      </w:pPr>
      <w:r>
        <w:rPr>
          <w:rFonts w:hint="eastAsia" w:ascii="仿宋_GB2312" w:hAnsi="仿宋" w:eastAsia="仿宋_GB2312"/>
          <w:sz w:val="36"/>
          <w:szCs w:val="36"/>
        </w:rPr>
        <w:t>申报材料清单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7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sz w:val="36"/>
                <w:szCs w:val="36"/>
              </w:rPr>
            </w:pPr>
            <w:r>
              <w:rPr>
                <w:rFonts w:hint="eastAsia" w:ascii="仿宋_GB2312" w:hAnsi="仿宋" w:eastAsia="仿宋_GB2312"/>
                <w:sz w:val="36"/>
                <w:szCs w:val="36"/>
              </w:rPr>
              <w:t>□</w:t>
            </w:r>
          </w:p>
        </w:tc>
        <w:tc>
          <w:tcPr>
            <w:tcW w:w="789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r>
              <w:rPr>
                <w:rFonts w:hint="eastAsia" w:ascii="仿宋_GB2312" w:hAnsi="仿宋" w:eastAsia="仿宋_GB2312"/>
                <w:kern w:val="20"/>
                <w:sz w:val="24"/>
                <w:szCs w:val="24"/>
              </w:rPr>
              <w:t>企业开展培训基地建设业务论述(1500字以上)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sz w:val="36"/>
                <w:szCs w:val="36"/>
              </w:rPr>
            </w:pPr>
            <w:r>
              <w:rPr>
                <w:rFonts w:hint="eastAsia" w:ascii="仿宋_GB2312" w:hAnsi="仿宋" w:eastAsia="仿宋_GB2312"/>
                <w:sz w:val="36"/>
                <w:szCs w:val="36"/>
              </w:rPr>
              <w:t>□</w:t>
            </w:r>
          </w:p>
        </w:tc>
        <w:tc>
          <w:tcPr>
            <w:tcW w:w="789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r>
              <w:rPr>
                <w:rFonts w:hint="eastAsia" w:ascii="仿宋_GB2312" w:hAnsi="仿宋" w:eastAsia="仿宋_GB2312"/>
                <w:sz w:val="24"/>
                <w:szCs w:val="24"/>
              </w:rPr>
              <w:t>企业营业执照和税务登记证复印件(加盖企业公章)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sz w:val="36"/>
                <w:szCs w:val="36"/>
              </w:rPr>
            </w:pPr>
            <w:r>
              <w:rPr>
                <w:rFonts w:hint="eastAsia" w:ascii="仿宋_GB2312" w:hAnsi="仿宋" w:eastAsia="仿宋_GB2312"/>
                <w:sz w:val="36"/>
                <w:szCs w:val="36"/>
              </w:rPr>
              <w:t>□</w:t>
            </w:r>
          </w:p>
        </w:tc>
        <w:tc>
          <w:tcPr>
            <w:tcW w:w="789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r>
              <w:rPr>
                <w:rFonts w:hint="eastAsia" w:ascii="仿宋_GB2312" w:hAnsi="仿宋" w:eastAsia="仿宋_GB2312"/>
                <w:sz w:val="24"/>
                <w:szCs w:val="24"/>
              </w:rPr>
              <w:t>经审计的上年度企业财务报表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sz w:val="36"/>
                <w:szCs w:val="36"/>
              </w:rPr>
            </w:pPr>
            <w:r>
              <w:rPr>
                <w:rFonts w:hint="eastAsia" w:ascii="仿宋_GB2312" w:hAnsi="仿宋" w:eastAsia="仿宋_GB2312"/>
                <w:sz w:val="36"/>
                <w:szCs w:val="36"/>
              </w:rPr>
              <w:t>□</w:t>
            </w:r>
          </w:p>
        </w:tc>
        <w:tc>
          <w:tcPr>
            <w:tcW w:w="789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r>
              <w:rPr>
                <w:rFonts w:hint="eastAsia" w:ascii="仿宋_GB2312" w:hAnsi="仿宋" w:eastAsia="仿宋_GB2312"/>
                <w:sz w:val="24"/>
                <w:szCs w:val="24"/>
              </w:rPr>
              <w:t>企业工作场所证明复印件(企业房屋产权证或房屋租赁合同，并加盖企业公章)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sz w:val="36"/>
                <w:szCs w:val="36"/>
              </w:rPr>
            </w:pPr>
            <w:r>
              <w:rPr>
                <w:rFonts w:hint="eastAsia" w:ascii="仿宋_GB2312" w:hAnsi="仿宋" w:eastAsia="仿宋_GB2312"/>
                <w:sz w:val="36"/>
                <w:szCs w:val="36"/>
              </w:rPr>
              <w:t>□</w:t>
            </w:r>
          </w:p>
        </w:tc>
        <w:tc>
          <w:tcPr>
            <w:tcW w:w="789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 w:eastAsia="仿宋_GB2312"/>
                <w:sz w:val="24"/>
                <w:szCs w:val="24"/>
              </w:rPr>
            </w:pPr>
            <w:r>
              <w:rPr>
                <w:rFonts w:hint="eastAsia" w:ascii="仿宋_GB2312" w:hAnsi="仿宋" w:eastAsia="仿宋_GB2312"/>
                <w:sz w:val="24"/>
                <w:szCs w:val="24"/>
              </w:rPr>
              <w:t>企业上年度总收入、用于培训相关项目的资金投入等财务清单、相关票据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sz w:val="36"/>
                <w:szCs w:val="36"/>
              </w:rPr>
            </w:pPr>
            <w:r>
              <w:rPr>
                <w:rFonts w:hint="eastAsia" w:ascii="仿宋_GB2312" w:hAnsi="仿宋" w:eastAsia="仿宋_GB2312"/>
                <w:sz w:val="36"/>
                <w:szCs w:val="36"/>
              </w:rPr>
              <w:t>□</w:t>
            </w:r>
          </w:p>
        </w:tc>
        <w:tc>
          <w:tcPr>
            <w:tcW w:w="7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上年度参加企业内、外各类培训项目的企业员工花名册，按项目分项造册，学员按单位、姓名、职务、学历、身份证号码、园区公积金号码、联系电话顺序排列(加盖企业公章)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sz w:val="36"/>
                <w:szCs w:val="36"/>
              </w:rPr>
            </w:pPr>
            <w:r>
              <w:rPr>
                <w:rFonts w:hint="eastAsia" w:ascii="仿宋_GB2312" w:hAnsi="仿宋" w:eastAsia="仿宋_GB2312"/>
                <w:sz w:val="36"/>
                <w:szCs w:val="36"/>
              </w:rPr>
              <w:t>□</w:t>
            </w:r>
          </w:p>
        </w:tc>
        <w:tc>
          <w:tcPr>
            <w:tcW w:w="7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截至目前企业累计获得工程师(含高级工程师)、技师(含高级技师)等职称或职业资格认定的员工花名册，按姓名、职务、学历、身份证号码、园区公积金号码、联系电话、最高等级的职称或职业资格名称、获得年份顺序排列(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sz w:val="36"/>
                <w:szCs w:val="36"/>
              </w:rPr>
            </w:pPr>
            <w:r>
              <w:rPr>
                <w:rFonts w:hint="eastAsia" w:ascii="仿宋_GB2312" w:hAnsi="仿宋" w:eastAsia="仿宋_GB2312"/>
                <w:sz w:val="36"/>
                <w:szCs w:val="36"/>
              </w:rPr>
              <w:t>□</w:t>
            </w:r>
          </w:p>
        </w:tc>
        <w:tc>
          <w:tcPr>
            <w:tcW w:w="7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上年度员工获得学历提升的名册：按提升至大专、本科、硕士研究生三个层次分别造册(加盖企业公章)，具体包括姓名、职务、身份证号、公积金号、原学历、目前学历(含在读)等信息。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sz w:val="36"/>
                <w:szCs w:val="36"/>
              </w:rPr>
            </w:pPr>
            <w:r>
              <w:rPr>
                <w:rFonts w:hint="eastAsia" w:ascii="仿宋_GB2312" w:hAnsi="仿宋" w:eastAsia="仿宋_GB2312"/>
                <w:sz w:val="36"/>
                <w:szCs w:val="36"/>
              </w:rPr>
              <w:t>□</w:t>
            </w:r>
          </w:p>
        </w:tc>
        <w:tc>
          <w:tcPr>
            <w:tcW w:w="7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其它佐证材料：反映项目体系建设、企业培训软硬件建设、企业特色项目和载体建设等成果的佐证材料；其他与培训相关的奖励(资质)证书、知识产权证书、技术合同认定登记证明及技术合同文本等</w:t>
            </w:r>
          </w:p>
        </w:tc>
      </w:tr>
    </w:tbl>
    <w:p>
      <w:pPr>
        <w:tabs>
          <w:tab w:val="left" w:pos="2235"/>
        </w:tabs>
        <w:rPr>
          <w:rFonts w:ascii="仿宋_GB2312" w:hAnsi="华文仿宋" w:eastAsia="仿宋_GB2312"/>
          <w:sz w:val="32"/>
          <w:szCs w:val="32"/>
        </w:rPr>
      </w:pPr>
    </w:p>
    <w:p>
      <w:pPr>
        <w:jc w:val="left"/>
        <w:rPr>
          <w:rFonts w:ascii="仿宋_GB2312" w:eastAsia="仿宋_GB2312"/>
          <w:color w:val="000000"/>
          <w:kern w:val="0"/>
          <w:sz w:val="32"/>
          <w:szCs w:val="32"/>
        </w:rPr>
      </w:pPr>
    </w:p>
    <w:p>
      <w:pPr>
        <w:jc w:val="left"/>
        <w:rPr>
          <w:rFonts w:ascii="仿宋_GB2312" w:eastAsia="仿宋_GB2312"/>
          <w:color w:val="000000"/>
          <w:kern w:val="0"/>
          <w:sz w:val="32"/>
          <w:szCs w:val="32"/>
        </w:rPr>
      </w:pPr>
    </w:p>
    <w:p>
      <w:pPr>
        <w:jc w:val="left"/>
        <w:rPr>
          <w:rFonts w:ascii="仿宋_GB2312" w:eastAsia="仿宋_GB2312"/>
          <w:color w:val="000000"/>
          <w:kern w:val="0"/>
          <w:sz w:val="32"/>
          <w:szCs w:val="32"/>
        </w:rPr>
      </w:pPr>
    </w:p>
    <w:p>
      <w:pPr>
        <w:jc w:val="left"/>
        <w:rPr>
          <w:rFonts w:ascii="仿宋_GB2312" w:eastAsia="仿宋_GB2312"/>
          <w:color w:val="000000"/>
          <w:kern w:val="0"/>
          <w:sz w:val="32"/>
          <w:szCs w:val="32"/>
        </w:rPr>
      </w:pPr>
    </w:p>
    <w:tbl>
      <w:tblPr>
        <w:tblStyle w:val="5"/>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Borders>
              <w:top w:val="single" w:color="auto" w:sz="8" w:space="0"/>
              <w:bottom w:val="single" w:color="auto" w:sz="8" w:space="0"/>
            </w:tcBorders>
            <w:shd w:val="clear" w:color="auto" w:fill="auto"/>
          </w:tcPr>
          <w:p>
            <w:pPr>
              <w:spacing w:line="400" w:lineRule="exact"/>
              <w:ind w:right="277"/>
              <w:rPr>
                <w:rFonts w:ascii="仿宋_GB2312" w:hAnsi="Times New Roman" w:eastAsia="仿宋_GB2312" w:cs="Times New Roman"/>
                <w:sz w:val="32"/>
                <w:szCs w:val="32"/>
              </w:rPr>
            </w:pPr>
            <w:bookmarkStart w:id="1" w:name="发文日期"/>
            <w:r>
              <w:rPr>
                <w:rFonts w:hint="eastAsia" w:ascii="仿宋_GB2312" w:hAnsi="Times New Roman" w:eastAsia="仿宋_GB2312" w:cs="Times New Roman"/>
                <w:sz w:val="32"/>
                <w:szCs w:val="32"/>
              </w:rPr>
              <w:t xml:space="preserve">园区人力资源管理服务中心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2020年10月</w:t>
            </w:r>
            <w:r>
              <w:rPr>
                <w:rFonts w:hint="eastAsia" w:ascii="仿宋_GB2312" w:hAnsi="Times New Roman" w:eastAsia="仿宋_GB2312" w:cs="Times New Roman"/>
                <w:sz w:val="32"/>
                <w:szCs w:val="32"/>
                <w:lang w:val="en-US" w:eastAsia="zh-CN"/>
              </w:rPr>
              <w:t>27</w:t>
            </w:r>
            <w:r>
              <w:rPr>
                <w:rFonts w:hint="eastAsia" w:ascii="仿宋_GB2312" w:hAnsi="Times New Roman" w:eastAsia="仿宋_GB2312" w:cs="Times New Roman"/>
                <w:sz w:val="32"/>
                <w:szCs w:val="32"/>
              </w:rPr>
              <w:t>日</w:t>
            </w:r>
            <w:bookmarkEnd w:id="1"/>
            <w:r>
              <w:rPr>
                <w:rFonts w:hint="eastAsia" w:ascii="仿宋_GB2312" w:hAnsi="Times New Roman" w:eastAsia="仿宋_GB2312" w:cs="Times New Roman"/>
                <w:sz w:val="32"/>
                <w:szCs w:val="32"/>
              </w:rPr>
              <w:t>印发</w:t>
            </w:r>
          </w:p>
        </w:tc>
      </w:tr>
    </w:tbl>
    <w:p>
      <w:pPr>
        <w:spacing w:line="400" w:lineRule="exact"/>
        <w:ind w:right="277"/>
        <w:jc w:val="right"/>
        <w:rPr>
          <w:rFonts w:ascii="仿宋_GB2312" w:hAnsi="Arial" w:eastAsia="仿宋_GB2312" w:cs="Arial"/>
          <w:snapToGrid w:val="0"/>
          <w:kern w:val="0"/>
          <w:sz w:val="32"/>
          <w:szCs w:val="32"/>
        </w:rPr>
      </w:pPr>
      <w:r>
        <w:rPr>
          <w:rFonts w:hint="eastAsia" w:ascii="仿宋_GB2312" w:hAnsi="Times New Roman" w:eastAsia="仿宋_GB2312" w:cs="Times New Roman"/>
          <w:sz w:val="32"/>
          <w:szCs w:val="32"/>
        </w:rPr>
        <w:t>共印：</w:t>
      </w:r>
      <w:bookmarkStart w:id="2" w:name="份数"/>
      <w:bookmarkEnd w:id="2"/>
      <w:r>
        <w:rPr>
          <w:rFonts w:hint="eastAsia" w:ascii="仿宋_GB2312" w:hAnsi="Times New Roman" w:eastAsia="仿宋_GB2312" w:cs="Times New Roman"/>
          <w:sz w:val="32"/>
          <w:szCs w:val="32"/>
        </w:rPr>
        <w:t>5份</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10">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4C"/>
    <w:rsid w:val="00000956"/>
    <w:rsid w:val="00011154"/>
    <w:rsid w:val="00026088"/>
    <w:rsid w:val="00050E4B"/>
    <w:rsid w:val="000A47C4"/>
    <w:rsid w:val="00102F44"/>
    <w:rsid w:val="00133209"/>
    <w:rsid w:val="001360A7"/>
    <w:rsid w:val="00142C68"/>
    <w:rsid w:val="001765E6"/>
    <w:rsid w:val="001A4819"/>
    <w:rsid w:val="001D5FEE"/>
    <w:rsid w:val="001E5C4F"/>
    <w:rsid w:val="002018AD"/>
    <w:rsid w:val="002248F4"/>
    <w:rsid w:val="002443C0"/>
    <w:rsid w:val="00301B25"/>
    <w:rsid w:val="00310F0C"/>
    <w:rsid w:val="003255E6"/>
    <w:rsid w:val="003347FF"/>
    <w:rsid w:val="00346D18"/>
    <w:rsid w:val="003531DE"/>
    <w:rsid w:val="00381910"/>
    <w:rsid w:val="003F5B0B"/>
    <w:rsid w:val="004377E9"/>
    <w:rsid w:val="004455EC"/>
    <w:rsid w:val="00472499"/>
    <w:rsid w:val="004806C1"/>
    <w:rsid w:val="004851A8"/>
    <w:rsid w:val="00487F16"/>
    <w:rsid w:val="004A0FF2"/>
    <w:rsid w:val="004A2774"/>
    <w:rsid w:val="004A34C9"/>
    <w:rsid w:val="004C00D5"/>
    <w:rsid w:val="004F2F79"/>
    <w:rsid w:val="00502575"/>
    <w:rsid w:val="0050425B"/>
    <w:rsid w:val="00511E33"/>
    <w:rsid w:val="00514C44"/>
    <w:rsid w:val="00531016"/>
    <w:rsid w:val="005524D1"/>
    <w:rsid w:val="00556104"/>
    <w:rsid w:val="00566228"/>
    <w:rsid w:val="00567D05"/>
    <w:rsid w:val="005838C7"/>
    <w:rsid w:val="005F6E38"/>
    <w:rsid w:val="006965B3"/>
    <w:rsid w:val="006C2584"/>
    <w:rsid w:val="006F2532"/>
    <w:rsid w:val="007323BB"/>
    <w:rsid w:val="007324E6"/>
    <w:rsid w:val="00732D17"/>
    <w:rsid w:val="00756679"/>
    <w:rsid w:val="007870E8"/>
    <w:rsid w:val="007977C1"/>
    <w:rsid w:val="007F26A3"/>
    <w:rsid w:val="0086724B"/>
    <w:rsid w:val="00875DA2"/>
    <w:rsid w:val="008B7373"/>
    <w:rsid w:val="008E50C5"/>
    <w:rsid w:val="00913236"/>
    <w:rsid w:val="009457C0"/>
    <w:rsid w:val="00961929"/>
    <w:rsid w:val="009950A5"/>
    <w:rsid w:val="009B3CA5"/>
    <w:rsid w:val="009C1194"/>
    <w:rsid w:val="00A14C9C"/>
    <w:rsid w:val="00A51C93"/>
    <w:rsid w:val="00A8440B"/>
    <w:rsid w:val="00AC4136"/>
    <w:rsid w:val="00AF5BCD"/>
    <w:rsid w:val="00B35BCF"/>
    <w:rsid w:val="00B83F4D"/>
    <w:rsid w:val="00B95A5C"/>
    <w:rsid w:val="00C15117"/>
    <w:rsid w:val="00C17F65"/>
    <w:rsid w:val="00C463FD"/>
    <w:rsid w:val="00CB6E4B"/>
    <w:rsid w:val="00CF1E51"/>
    <w:rsid w:val="00CF574C"/>
    <w:rsid w:val="00D630EE"/>
    <w:rsid w:val="00D64CBD"/>
    <w:rsid w:val="00DA3A1D"/>
    <w:rsid w:val="00DB7E3F"/>
    <w:rsid w:val="00DC2440"/>
    <w:rsid w:val="00DE1B49"/>
    <w:rsid w:val="00E167E9"/>
    <w:rsid w:val="00E343E1"/>
    <w:rsid w:val="00E42348"/>
    <w:rsid w:val="00E50510"/>
    <w:rsid w:val="00E672E2"/>
    <w:rsid w:val="00EB1B3D"/>
    <w:rsid w:val="00F37D1A"/>
    <w:rsid w:val="00F92D57"/>
    <w:rsid w:val="00FA54D5"/>
    <w:rsid w:val="00FC3E06"/>
    <w:rsid w:val="00FD0FB0"/>
    <w:rsid w:val="00FE3CE4"/>
    <w:rsid w:val="25C77B87"/>
    <w:rsid w:val="3B51620F"/>
    <w:rsid w:val="6075201A"/>
    <w:rsid w:val="6DA429A1"/>
    <w:rsid w:val="6FBE12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article-time2"/>
    <w:basedOn w:val="6"/>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815</Words>
  <Characters>4646</Characters>
  <Lines>38</Lines>
  <Paragraphs>10</Paragraphs>
  <TotalTime>29</TotalTime>
  <ScaleCrop>false</ScaleCrop>
  <LinksUpToDate>false</LinksUpToDate>
  <CharactersWithSpaces>5451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2019-10-23T02:07:00Z</dcterms:created>
  <dc:creator>yex</dc:creator>
  <cp:lastModifiedBy>赵杰</cp:lastModifiedBy>
  <cp:lastPrinted>2018-10-30T10:21:00Z</cp:lastPrinted>
  <dcterms:modified xsi:type="dcterms:W3CDTF">2020-10-27T01:41:04Z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