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2167" w:rsidRDefault="00362167" w:rsidP="00270C4B">
      <w:pPr>
        <w:spacing w:line="360" w:lineRule="auto"/>
        <w:ind w:firstLineChars="200" w:firstLine="880"/>
        <w:jc w:val="center"/>
        <w:rPr>
          <w:rFonts w:ascii="宋体" w:eastAsia="宋体" w:hAnsi="宋体" w:cs="宋体"/>
          <w:color w:val="000000"/>
          <w:kern w:val="0"/>
          <w:sz w:val="44"/>
          <w:szCs w:val="44"/>
        </w:rPr>
      </w:pPr>
      <w:r w:rsidRPr="00270C4B">
        <w:rPr>
          <w:rFonts w:ascii="宋体" w:eastAsia="宋体" w:hAnsi="宋体" w:cs="宋体" w:hint="eastAsia"/>
          <w:color w:val="000000"/>
          <w:kern w:val="0"/>
          <w:sz w:val="44"/>
          <w:szCs w:val="44"/>
        </w:rPr>
        <w:t>人才落户新系统操作指南</w:t>
      </w:r>
      <w:r w:rsidR="00272AF3" w:rsidRPr="00270C4B">
        <w:rPr>
          <w:rFonts w:ascii="宋体" w:eastAsia="宋体" w:hAnsi="宋体" w:cs="宋体" w:hint="eastAsia"/>
          <w:color w:val="000000"/>
          <w:kern w:val="0"/>
          <w:sz w:val="44"/>
          <w:szCs w:val="44"/>
        </w:rPr>
        <w:t>（</w:t>
      </w:r>
      <w:r w:rsidR="001449D1" w:rsidRPr="00270C4B">
        <w:rPr>
          <w:rFonts w:ascii="宋体" w:eastAsia="宋体" w:hAnsi="宋体" w:cs="宋体" w:hint="eastAsia"/>
          <w:color w:val="000000"/>
          <w:kern w:val="0"/>
          <w:sz w:val="44"/>
          <w:szCs w:val="44"/>
        </w:rPr>
        <w:t>单位版</w:t>
      </w:r>
      <w:r w:rsidR="00272AF3" w:rsidRPr="00270C4B">
        <w:rPr>
          <w:rFonts w:ascii="宋体" w:eastAsia="宋体" w:hAnsi="宋体" w:cs="宋体" w:hint="eastAsia"/>
          <w:color w:val="000000"/>
          <w:kern w:val="0"/>
          <w:sz w:val="44"/>
          <w:szCs w:val="44"/>
        </w:rPr>
        <w:t>）</w:t>
      </w:r>
    </w:p>
    <w:p w:rsidR="00270C4B" w:rsidRPr="00270C4B" w:rsidRDefault="00270C4B" w:rsidP="00270C4B">
      <w:pPr>
        <w:spacing w:line="360" w:lineRule="auto"/>
        <w:ind w:firstLineChars="200" w:firstLine="880"/>
        <w:jc w:val="center"/>
        <w:rPr>
          <w:rFonts w:ascii="宋体" w:eastAsia="宋体" w:hAnsi="宋体" w:cs="宋体"/>
          <w:color w:val="000000"/>
          <w:kern w:val="0"/>
          <w:sz w:val="44"/>
          <w:szCs w:val="44"/>
        </w:rPr>
      </w:pPr>
    </w:p>
    <w:p w:rsidR="00941FF8" w:rsidRPr="00204C66" w:rsidRDefault="00362167" w:rsidP="00204C66">
      <w:pPr>
        <w:spacing w:line="360" w:lineRule="auto"/>
        <w:ind w:firstLineChars="200" w:firstLine="640"/>
        <w:rPr>
          <w:rFonts w:ascii="仿宋_GB2312" w:eastAsia="仿宋_GB2312" w:hAnsi="微软雅黑" w:cs="宋体"/>
          <w:color w:val="000000"/>
          <w:kern w:val="0"/>
          <w:sz w:val="32"/>
          <w:szCs w:val="32"/>
        </w:rPr>
      </w:pPr>
      <w:r w:rsidRPr="00204C66">
        <w:rPr>
          <w:rFonts w:ascii="仿宋_GB2312" w:eastAsia="仿宋_GB2312" w:hAnsi="微软雅黑" w:cs="宋体" w:hint="eastAsia"/>
          <w:color w:val="000000"/>
          <w:kern w:val="0"/>
          <w:sz w:val="32"/>
          <w:szCs w:val="32"/>
        </w:rPr>
        <w:t>为进一步畅通人才落户“一网通办”机制，不断优化“人到苏州</w:t>
      </w:r>
      <w:r w:rsidR="00635B79">
        <w:rPr>
          <w:rFonts w:ascii="仿宋_GB2312" w:eastAsia="仿宋_GB2312" w:hAnsi="微软雅黑" w:cs="宋体" w:hint="eastAsia"/>
          <w:color w:val="000000"/>
          <w:kern w:val="0"/>
          <w:sz w:val="32"/>
          <w:szCs w:val="32"/>
        </w:rPr>
        <w:t>必</w:t>
      </w:r>
      <w:bookmarkStart w:id="0" w:name="_GoBack"/>
      <w:bookmarkEnd w:id="0"/>
      <w:r w:rsidRPr="00204C66">
        <w:rPr>
          <w:rFonts w:ascii="仿宋_GB2312" w:eastAsia="仿宋_GB2312" w:hAnsi="微软雅黑" w:cs="宋体" w:hint="eastAsia"/>
          <w:color w:val="000000"/>
          <w:kern w:val="0"/>
          <w:sz w:val="32"/>
          <w:szCs w:val="32"/>
        </w:rPr>
        <w:t>有为”创新创业生态，根据全市统一部署，省人力资源社会保障一体化信息平台苏州人才落户系统（以下简称“新系统”）</w:t>
      </w:r>
      <w:r w:rsidR="009A32B2">
        <w:rPr>
          <w:rFonts w:ascii="仿宋_GB2312" w:eastAsia="仿宋_GB2312" w:hAnsi="微软雅黑" w:cs="宋体" w:hint="eastAsia"/>
          <w:color w:val="000000"/>
          <w:kern w:val="0"/>
          <w:sz w:val="32"/>
          <w:szCs w:val="32"/>
        </w:rPr>
        <w:t>已</w:t>
      </w:r>
      <w:r w:rsidRPr="00204C66">
        <w:rPr>
          <w:rFonts w:ascii="仿宋_GB2312" w:eastAsia="仿宋_GB2312" w:hAnsi="微软雅黑" w:cs="宋体" w:hint="eastAsia"/>
          <w:color w:val="000000"/>
          <w:kern w:val="0"/>
          <w:sz w:val="32"/>
          <w:szCs w:val="32"/>
        </w:rPr>
        <w:t>于2022年3月31日在苏州工业园区切换上线。新系统人才</w:t>
      </w:r>
      <w:r w:rsidR="00204C66">
        <w:rPr>
          <w:rFonts w:ascii="仿宋_GB2312" w:eastAsia="仿宋_GB2312" w:hAnsi="微软雅黑" w:cs="宋体" w:hint="eastAsia"/>
          <w:color w:val="000000"/>
          <w:kern w:val="0"/>
          <w:sz w:val="32"/>
          <w:szCs w:val="32"/>
        </w:rPr>
        <w:t>落户</w:t>
      </w:r>
      <w:r w:rsidR="001449D1">
        <w:rPr>
          <w:rFonts w:ascii="仿宋_GB2312" w:eastAsia="仿宋_GB2312" w:hAnsi="微软雅黑" w:cs="宋体" w:hint="eastAsia"/>
          <w:color w:val="000000"/>
          <w:kern w:val="0"/>
          <w:sz w:val="32"/>
          <w:szCs w:val="32"/>
        </w:rPr>
        <w:t>单位</w:t>
      </w:r>
      <w:r w:rsidR="00272AF3">
        <w:rPr>
          <w:rFonts w:ascii="仿宋_GB2312" w:eastAsia="仿宋_GB2312" w:hAnsi="微软雅黑" w:cs="宋体" w:hint="eastAsia"/>
          <w:color w:val="000000"/>
          <w:kern w:val="0"/>
          <w:sz w:val="32"/>
          <w:szCs w:val="32"/>
        </w:rPr>
        <w:t>申请操作指南</w:t>
      </w:r>
      <w:r w:rsidR="001449D1">
        <w:rPr>
          <w:rFonts w:ascii="仿宋_GB2312" w:eastAsia="仿宋_GB2312" w:hAnsi="微软雅黑" w:cs="宋体" w:hint="eastAsia"/>
          <w:color w:val="000000"/>
          <w:kern w:val="0"/>
          <w:sz w:val="32"/>
          <w:szCs w:val="32"/>
        </w:rPr>
        <w:t>如下</w:t>
      </w:r>
      <w:r w:rsidR="00204C66">
        <w:rPr>
          <w:rFonts w:ascii="仿宋_GB2312" w:eastAsia="仿宋_GB2312" w:hAnsi="微软雅黑" w:cs="宋体" w:hint="eastAsia"/>
          <w:color w:val="000000"/>
          <w:kern w:val="0"/>
          <w:sz w:val="32"/>
          <w:szCs w:val="32"/>
        </w:rPr>
        <w:t>：</w:t>
      </w:r>
    </w:p>
    <w:p w:rsidR="00272AF3" w:rsidRDefault="00272AF3" w:rsidP="00204C66">
      <w:pPr>
        <w:spacing w:line="360" w:lineRule="auto"/>
        <w:rPr>
          <w:rFonts w:ascii="仿宋_GB2312" w:eastAsia="仿宋_GB2312" w:hAnsi="微软雅黑" w:cs="宋体"/>
          <w:color w:val="000000"/>
          <w:kern w:val="0"/>
          <w:sz w:val="32"/>
          <w:szCs w:val="32"/>
        </w:rPr>
      </w:pPr>
    </w:p>
    <w:p w:rsidR="00CD37EB" w:rsidRPr="00204C66" w:rsidRDefault="00362167" w:rsidP="00204C66">
      <w:pPr>
        <w:spacing w:line="360" w:lineRule="auto"/>
        <w:rPr>
          <w:rFonts w:ascii="仿宋_GB2312" w:eastAsia="仿宋_GB2312" w:hAnsi="微软雅黑" w:cs="宋体"/>
          <w:color w:val="000000"/>
          <w:kern w:val="0"/>
          <w:sz w:val="32"/>
          <w:szCs w:val="32"/>
        </w:rPr>
      </w:pPr>
      <w:r w:rsidRPr="00204C66">
        <w:rPr>
          <w:rFonts w:ascii="仿宋_GB2312" w:eastAsia="仿宋_GB2312" w:hAnsi="微软雅黑" w:cs="宋体" w:hint="eastAsia"/>
          <w:color w:val="000000"/>
          <w:kern w:val="0"/>
          <w:sz w:val="32"/>
          <w:szCs w:val="32"/>
        </w:rPr>
        <w:t>一、预审</w:t>
      </w:r>
    </w:p>
    <w:p w:rsidR="00CD37EB" w:rsidRPr="00204C66" w:rsidRDefault="00CD37EB" w:rsidP="00204C66">
      <w:pPr>
        <w:spacing w:line="360" w:lineRule="auto"/>
        <w:rPr>
          <w:rFonts w:ascii="仿宋_GB2312" w:eastAsia="仿宋_GB2312" w:hAnsi="微软雅黑" w:cs="宋体"/>
          <w:color w:val="000000"/>
          <w:kern w:val="0"/>
          <w:sz w:val="32"/>
          <w:szCs w:val="32"/>
        </w:rPr>
      </w:pPr>
      <w:r w:rsidRPr="00204C66">
        <w:rPr>
          <w:rFonts w:ascii="仿宋_GB2312" w:eastAsia="仿宋_GB2312" w:hAnsi="微软雅黑" w:cs="宋体" w:hint="eastAsia"/>
          <w:color w:val="000000"/>
          <w:kern w:val="0"/>
          <w:sz w:val="32"/>
          <w:szCs w:val="32"/>
        </w:rPr>
        <w:t>（一）注册登录：</w:t>
      </w:r>
    </w:p>
    <w:p w:rsidR="00D350B0" w:rsidRPr="00D350B0" w:rsidRDefault="00D350B0" w:rsidP="00D350B0">
      <w:pPr>
        <w:spacing w:line="360" w:lineRule="auto"/>
        <w:ind w:firstLineChars="200" w:firstLine="640"/>
        <w:rPr>
          <w:rFonts w:ascii="仿宋_GB2312" w:eastAsia="仿宋_GB2312" w:hAnsi="微软雅黑" w:cs="宋体"/>
          <w:color w:val="000000"/>
          <w:kern w:val="0"/>
          <w:sz w:val="32"/>
          <w:szCs w:val="32"/>
        </w:rPr>
      </w:pPr>
      <w:r w:rsidRPr="00D350B0">
        <w:rPr>
          <w:rFonts w:ascii="仿宋_GB2312" w:eastAsia="仿宋_GB2312" w:hAnsi="微软雅黑" w:cs="宋体" w:hint="eastAsia"/>
          <w:color w:val="000000"/>
          <w:kern w:val="0"/>
          <w:sz w:val="32"/>
          <w:szCs w:val="32"/>
        </w:rPr>
        <w:t>申报</w:t>
      </w:r>
      <w:r>
        <w:rPr>
          <w:rFonts w:ascii="仿宋_GB2312" w:eastAsia="仿宋_GB2312" w:hAnsi="微软雅黑" w:cs="宋体" w:hint="eastAsia"/>
          <w:color w:val="000000"/>
          <w:kern w:val="0"/>
          <w:sz w:val="32"/>
          <w:szCs w:val="32"/>
        </w:rPr>
        <w:t>单位</w:t>
      </w:r>
      <w:r w:rsidR="00CD37EB" w:rsidRPr="00204C66">
        <w:rPr>
          <w:rFonts w:ascii="仿宋_GB2312" w:eastAsia="仿宋_GB2312" w:hAnsi="微软雅黑" w:cs="宋体" w:hint="eastAsia"/>
          <w:color w:val="000000"/>
          <w:kern w:val="0"/>
          <w:sz w:val="32"/>
          <w:szCs w:val="32"/>
        </w:rPr>
        <w:t>注册/</w:t>
      </w:r>
      <w:bookmarkStart w:id="1" w:name="_Hlk38003657"/>
      <w:r w:rsidR="00CD37EB" w:rsidRPr="00204C66">
        <w:rPr>
          <w:rFonts w:ascii="仿宋_GB2312" w:eastAsia="仿宋_GB2312" w:hAnsi="微软雅黑" w:cs="宋体" w:hint="eastAsia"/>
          <w:color w:val="000000"/>
          <w:kern w:val="0"/>
          <w:sz w:val="32"/>
          <w:szCs w:val="32"/>
        </w:rPr>
        <w:t>登录江苏省人社厅网上办事服务大厅官网（网址：</w:t>
      </w:r>
      <w:hyperlink r:id="rId5" w:history="1">
        <w:r w:rsidR="00CD37EB" w:rsidRPr="00204C66">
          <w:rPr>
            <w:rFonts w:ascii="仿宋_GB2312" w:eastAsia="仿宋_GB2312" w:hAnsi="微软雅黑" w:cs="宋体" w:hint="eastAsia"/>
            <w:color w:val="000000"/>
            <w:kern w:val="0"/>
            <w:sz w:val="32"/>
            <w:szCs w:val="32"/>
          </w:rPr>
          <w:t>https://rs.jshrss.jiangsu.gov.cn</w:t>
        </w:r>
      </w:hyperlink>
      <w:r w:rsidR="00CD37EB" w:rsidRPr="00204C66">
        <w:rPr>
          <w:rFonts w:ascii="仿宋_GB2312" w:eastAsia="仿宋_GB2312" w:hAnsi="微软雅黑" w:cs="宋体" w:hint="eastAsia"/>
          <w:color w:val="000000"/>
          <w:kern w:val="0"/>
          <w:sz w:val="32"/>
          <w:szCs w:val="32"/>
        </w:rPr>
        <w:t>，推荐使用谷歌浏览器）</w:t>
      </w:r>
      <w:r w:rsidR="00F64AC8">
        <w:rPr>
          <w:rFonts w:ascii="仿宋_GB2312" w:eastAsia="仿宋_GB2312" w:hAnsi="微软雅黑" w:cs="宋体" w:hint="eastAsia"/>
          <w:color w:val="000000"/>
          <w:kern w:val="0"/>
          <w:sz w:val="32"/>
          <w:szCs w:val="32"/>
        </w:rPr>
        <w:t>，</w:t>
      </w:r>
      <w:r w:rsidR="00CB0280">
        <w:rPr>
          <w:rFonts w:ascii="仿宋_GB2312" w:eastAsia="仿宋_GB2312" w:hAnsi="微软雅黑" w:cs="宋体" w:hint="eastAsia"/>
          <w:color w:val="000000"/>
          <w:kern w:val="0"/>
          <w:sz w:val="32"/>
          <w:szCs w:val="32"/>
        </w:rPr>
        <w:t>地区选择</w:t>
      </w:r>
      <w:r w:rsidR="00CB0280" w:rsidRPr="00093A16">
        <w:rPr>
          <w:rFonts w:ascii="仿宋_GB2312" w:eastAsia="仿宋_GB2312" w:hAnsi="微软雅黑" w:cs="宋体" w:hint="eastAsia"/>
          <w:color w:val="000000"/>
          <w:kern w:val="0"/>
          <w:sz w:val="32"/>
          <w:szCs w:val="32"/>
        </w:rPr>
        <w:t>【苏州】</w:t>
      </w:r>
      <w:r w:rsidR="00F64AC8">
        <w:rPr>
          <w:rFonts w:ascii="仿宋_GB2312" w:eastAsia="仿宋_GB2312" w:hAnsi="微软雅黑" w:cs="宋体" w:hint="eastAsia"/>
          <w:color w:val="000000"/>
          <w:kern w:val="0"/>
          <w:sz w:val="32"/>
          <w:szCs w:val="32"/>
        </w:rPr>
        <w:t>，点击</w:t>
      </w:r>
      <w:r>
        <w:rPr>
          <w:rFonts w:ascii="仿宋_GB2312" w:eastAsia="仿宋_GB2312" w:hAnsi="微软雅黑" w:cs="宋体" w:hint="eastAsia"/>
          <w:color w:val="000000"/>
          <w:kern w:val="0"/>
          <w:sz w:val="32"/>
          <w:szCs w:val="32"/>
        </w:rPr>
        <w:t>单位</w:t>
      </w:r>
      <w:r w:rsidR="00CD37EB" w:rsidRPr="00204C66">
        <w:rPr>
          <w:rFonts w:ascii="仿宋_GB2312" w:eastAsia="仿宋_GB2312" w:hAnsi="微软雅黑" w:cs="宋体" w:hint="eastAsia"/>
          <w:color w:val="000000"/>
          <w:kern w:val="0"/>
          <w:sz w:val="32"/>
          <w:szCs w:val="32"/>
        </w:rPr>
        <w:t>办事</w:t>
      </w:r>
      <w:r w:rsidR="00F64AC8">
        <w:rPr>
          <w:rFonts w:ascii="仿宋_GB2312" w:eastAsia="仿宋_GB2312" w:hAnsi="微软雅黑" w:cs="宋体" w:hint="eastAsia"/>
          <w:color w:val="000000"/>
          <w:kern w:val="0"/>
          <w:sz w:val="32"/>
          <w:szCs w:val="32"/>
        </w:rPr>
        <w:t>—</w:t>
      </w:r>
      <w:r w:rsidR="00CD37EB" w:rsidRPr="00204C66">
        <w:rPr>
          <w:rFonts w:ascii="仿宋_GB2312" w:eastAsia="仿宋_GB2312" w:hAnsi="微软雅黑" w:cs="宋体" w:hint="eastAsia"/>
          <w:color w:val="000000"/>
          <w:kern w:val="0"/>
          <w:sz w:val="32"/>
          <w:szCs w:val="32"/>
        </w:rPr>
        <w:t>人才人事</w:t>
      </w:r>
      <w:r w:rsidR="00F64AC8">
        <w:rPr>
          <w:rFonts w:ascii="仿宋_GB2312" w:eastAsia="仿宋_GB2312" w:hAnsi="微软雅黑" w:cs="宋体" w:hint="eastAsia"/>
          <w:color w:val="000000"/>
          <w:kern w:val="0"/>
          <w:sz w:val="32"/>
          <w:szCs w:val="32"/>
        </w:rPr>
        <w:t>—</w:t>
      </w:r>
      <w:r w:rsidR="00CD37EB" w:rsidRPr="00204C66">
        <w:rPr>
          <w:rFonts w:ascii="仿宋_GB2312" w:eastAsia="仿宋_GB2312" w:hAnsi="微软雅黑" w:cs="宋体" w:hint="eastAsia"/>
          <w:color w:val="000000"/>
          <w:kern w:val="0"/>
          <w:sz w:val="32"/>
          <w:szCs w:val="32"/>
        </w:rPr>
        <w:t>苏州人才落户</w:t>
      </w:r>
      <w:bookmarkEnd w:id="1"/>
      <w:r w:rsidR="00F64AC8">
        <w:rPr>
          <w:rFonts w:ascii="仿宋_GB2312" w:eastAsia="仿宋_GB2312" w:hAnsi="微软雅黑" w:cs="宋体" w:hint="eastAsia"/>
          <w:color w:val="000000"/>
          <w:kern w:val="0"/>
          <w:sz w:val="32"/>
          <w:szCs w:val="32"/>
        </w:rPr>
        <w:t>—申报按钮进行申报</w:t>
      </w:r>
      <w:r w:rsidR="00CD37EB" w:rsidRPr="00204C66">
        <w:rPr>
          <w:rFonts w:ascii="仿宋_GB2312" w:eastAsia="仿宋_GB2312" w:hAnsi="微软雅黑" w:cs="宋体" w:hint="eastAsia"/>
          <w:color w:val="000000"/>
          <w:kern w:val="0"/>
          <w:sz w:val="32"/>
          <w:szCs w:val="32"/>
        </w:rPr>
        <w:t>。</w:t>
      </w:r>
    </w:p>
    <w:p w:rsidR="00D350B0" w:rsidRPr="00371D5C" w:rsidRDefault="00D350B0" w:rsidP="00D350B0">
      <w:pPr>
        <w:rPr>
          <w:sz w:val="28"/>
          <w:szCs w:val="28"/>
        </w:rPr>
      </w:pPr>
      <w:r w:rsidRPr="00371D5C">
        <w:rPr>
          <w:rFonts w:hint="eastAsia"/>
          <w:noProof/>
          <w:sz w:val="28"/>
          <w:szCs w:val="28"/>
        </w:rPr>
        <w:lastRenderedPageBreak/>
        <w:drawing>
          <wp:inline distT="0" distB="0" distL="114300" distR="114300">
            <wp:extent cx="5671820" cy="3779520"/>
            <wp:effectExtent l="0" t="0" r="5080" b="11430"/>
            <wp:docPr id="13" name="图片 1"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1"/>
                    <pic:cNvPicPr>
                      <a:picLocks noChangeAspect="1"/>
                    </pic:cNvPicPr>
                  </pic:nvPicPr>
                  <pic:blipFill>
                    <a:blip r:embed="rId6"/>
                    <a:stretch>
                      <a:fillRect/>
                    </a:stretch>
                  </pic:blipFill>
                  <pic:spPr>
                    <a:xfrm>
                      <a:off x="0" y="0"/>
                      <a:ext cx="5671820" cy="3779520"/>
                    </a:xfrm>
                    <a:prstGeom prst="rect">
                      <a:avLst/>
                    </a:prstGeom>
                  </pic:spPr>
                </pic:pic>
              </a:graphicData>
            </a:graphic>
          </wp:inline>
        </w:drawing>
      </w:r>
    </w:p>
    <w:p w:rsidR="00D350B0" w:rsidRPr="00371D5C" w:rsidRDefault="00D350B0" w:rsidP="00D350B0">
      <w:pPr>
        <w:rPr>
          <w:rFonts w:ascii="仿宋_GB2312" w:eastAsia="仿宋_GB2312" w:hAnsi="仿宋_GB2312" w:cs="仿宋_GB2312"/>
          <w:sz w:val="28"/>
          <w:szCs w:val="28"/>
        </w:rPr>
      </w:pPr>
    </w:p>
    <w:p w:rsidR="00D350B0" w:rsidRPr="00371D5C" w:rsidRDefault="00D350B0" w:rsidP="00D350B0">
      <w:pPr>
        <w:rPr>
          <w:sz w:val="28"/>
          <w:szCs w:val="28"/>
        </w:rPr>
      </w:pPr>
      <w:r w:rsidRPr="00371D5C">
        <w:rPr>
          <w:noProof/>
          <w:sz w:val="28"/>
          <w:szCs w:val="28"/>
        </w:rPr>
        <w:drawing>
          <wp:inline distT="0" distB="0" distL="114300" distR="114300">
            <wp:extent cx="5681345" cy="3785870"/>
            <wp:effectExtent l="0" t="0" r="14605" b="5080"/>
            <wp:docPr id="16" name="图片 2"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2"/>
                    <pic:cNvPicPr>
                      <a:picLocks noChangeAspect="1"/>
                    </pic:cNvPicPr>
                  </pic:nvPicPr>
                  <pic:blipFill>
                    <a:blip r:embed="rId7"/>
                    <a:stretch>
                      <a:fillRect/>
                    </a:stretch>
                  </pic:blipFill>
                  <pic:spPr>
                    <a:xfrm>
                      <a:off x="0" y="0"/>
                      <a:ext cx="5681345" cy="3785870"/>
                    </a:xfrm>
                    <a:prstGeom prst="rect">
                      <a:avLst/>
                    </a:prstGeom>
                  </pic:spPr>
                </pic:pic>
              </a:graphicData>
            </a:graphic>
          </wp:inline>
        </w:drawing>
      </w:r>
    </w:p>
    <w:p w:rsidR="00D350B0" w:rsidRPr="00371D5C" w:rsidRDefault="00D350B0" w:rsidP="00D350B0">
      <w:pPr>
        <w:ind w:firstLineChars="1300" w:firstLine="3640"/>
        <w:rPr>
          <w:rFonts w:ascii="仿宋_GB2312" w:eastAsia="仿宋_GB2312" w:hAnsi="仿宋_GB2312" w:cs="仿宋_GB2312"/>
          <w:sz w:val="28"/>
          <w:szCs w:val="28"/>
        </w:rPr>
      </w:pPr>
    </w:p>
    <w:p w:rsidR="00D350B0" w:rsidRPr="00371D5C" w:rsidRDefault="00D350B0" w:rsidP="00D350B0">
      <w:pPr>
        <w:jc w:val="left"/>
        <w:rPr>
          <w:sz w:val="28"/>
          <w:szCs w:val="28"/>
        </w:rPr>
      </w:pPr>
      <w:r w:rsidRPr="00371D5C">
        <w:rPr>
          <w:noProof/>
          <w:sz w:val="28"/>
          <w:szCs w:val="28"/>
        </w:rPr>
        <w:lastRenderedPageBreak/>
        <w:drawing>
          <wp:inline distT="0" distB="0" distL="114300" distR="114300">
            <wp:extent cx="5678170" cy="2926715"/>
            <wp:effectExtent l="0" t="0" r="17780" b="6985"/>
            <wp:docPr id="20" name="图片 3"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3"/>
                    <pic:cNvPicPr>
                      <a:picLocks noChangeAspect="1"/>
                    </pic:cNvPicPr>
                  </pic:nvPicPr>
                  <pic:blipFill>
                    <a:blip r:embed="rId8"/>
                    <a:stretch>
                      <a:fillRect/>
                    </a:stretch>
                  </pic:blipFill>
                  <pic:spPr>
                    <a:xfrm>
                      <a:off x="0" y="0"/>
                      <a:ext cx="5678170" cy="2926715"/>
                    </a:xfrm>
                    <a:prstGeom prst="rect">
                      <a:avLst/>
                    </a:prstGeom>
                  </pic:spPr>
                </pic:pic>
              </a:graphicData>
            </a:graphic>
          </wp:inline>
        </w:drawing>
      </w:r>
    </w:p>
    <w:p w:rsidR="00D350B0" w:rsidRPr="004F299E" w:rsidRDefault="004F299E" w:rsidP="004F299E">
      <w:pPr>
        <w:spacing w:line="360" w:lineRule="auto"/>
        <w:rPr>
          <w:rFonts w:ascii="仿宋_GB2312" w:eastAsia="仿宋_GB2312" w:hAnsi="微软雅黑" w:cs="宋体"/>
          <w:color w:val="000000"/>
          <w:kern w:val="0"/>
          <w:sz w:val="32"/>
          <w:szCs w:val="32"/>
        </w:rPr>
      </w:pPr>
      <w:r>
        <w:rPr>
          <w:rFonts w:ascii="仿宋_GB2312" w:eastAsia="仿宋_GB2312" w:hAnsi="微软雅黑" w:cs="宋体" w:hint="eastAsia"/>
          <w:color w:val="000000"/>
          <w:kern w:val="0"/>
          <w:sz w:val="32"/>
          <w:szCs w:val="32"/>
        </w:rPr>
        <w:t>注：</w:t>
      </w:r>
      <w:r w:rsidRPr="00D350B0">
        <w:rPr>
          <w:rFonts w:ascii="仿宋_GB2312" w:eastAsia="仿宋_GB2312" w:hAnsi="微软雅黑" w:cs="宋体" w:hint="eastAsia"/>
          <w:color w:val="000000"/>
          <w:kern w:val="0"/>
          <w:sz w:val="32"/>
          <w:szCs w:val="32"/>
        </w:rPr>
        <w:t>如申报单位尚未与我中心建立人事代理关系则须先申请单位人事代理关系建立：点击人才人事—流动人员管理服务—单位人事代理关系建立</w:t>
      </w:r>
      <w:r>
        <w:rPr>
          <w:rFonts w:ascii="仿宋_GB2312" w:eastAsia="仿宋_GB2312" w:hAnsi="微软雅黑" w:cs="宋体" w:hint="eastAsia"/>
          <w:color w:val="000000"/>
          <w:kern w:val="0"/>
          <w:sz w:val="32"/>
          <w:szCs w:val="32"/>
        </w:rPr>
        <w:t>。</w:t>
      </w:r>
    </w:p>
    <w:p w:rsidR="00D350B0" w:rsidRPr="00371D5C" w:rsidRDefault="00D350B0" w:rsidP="00D350B0">
      <w:pPr>
        <w:jc w:val="center"/>
        <w:rPr>
          <w:rFonts w:ascii="仿宋_GB2312" w:eastAsia="仿宋_GB2312" w:hAnsi="仿宋_GB2312" w:cs="仿宋_GB2312"/>
          <w:sz w:val="28"/>
          <w:szCs w:val="28"/>
        </w:rPr>
      </w:pPr>
      <w:r w:rsidRPr="00371D5C">
        <w:rPr>
          <w:rFonts w:ascii="仿宋_GB2312" w:eastAsia="仿宋_GB2312" w:hAnsi="仿宋_GB2312" w:cs="仿宋_GB2312" w:hint="eastAsia"/>
          <w:noProof/>
          <w:sz w:val="28"/>
          <w:szCs w:val="28"/>
        </w:rPr>
        <w:drawing>
          <wp:inline distT="0" distB="0" distL="114300" distR="114300">
            <wp:extent cx="5679440" cy="2849880"/>
            <wp:effectExtent l="0" t="0" r="16510" b="7620"/>
            <wp:docPr id="21" name="图片 9" descr="人事代理关系建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人事代理关系建立"/>
                    <pic:cNvPicPr>
                      <a:picLocks noChangeAspect="1"/>
                    </pic:cNvPicPr>
                  </pic:nvPicPr>
                  <pic:blipFill>
                    <a:blip r:embed="rId9"/>
                    <a:stretch>
                      <a:fillRect/>
                    </a:stretch>
                  </pic:blipFill>
                  <pic:spPr>
                    <a:xfrm>
                      <a:off x="0" y="0"/>
                      <a:ext cx="5679440" cy="2849880"/>
                    </a:xfrm>
                    <a:prstGeom prst="rect">
                      <a:avLst/>
                    </a:prstGeom>
                  </pic:spPr>
                </pic:pic>
              </a:graphicData>
            </a:graphic>
          </wp:inline>
        </w:drawing>
      </w:r>
    </w:p>
    <w:p w:rsidR="00CD37EB" w:rsidRPr="00CD37EB" w:rsidRDefault="00CD37EB" w:rsidP="00D350B0">
      <w:pPr>
        <w:spacing w:line="360" w:lineRule="auto"/>
        <w:jc w:val="left"/>
        <w:rPr>
          <w:rFonts w:ascii="仿宋_GB2312" w:eastAsia="仿宋_GB2312"/>
          <w:sz w:val="32"/>
          <w:szCs w:val="32"/>
        </w:rPr>
      </w:pPr>
      <w:r w:rsidRPr="00CD37EB">
        <w:rPr>
          <w:rFonts w:ascii="仿宋_GB2312" w:eastAsia="仿宋_GB2312" w:hint="eastAsia"/>
          <w:sz w:val="32"/>
          <w:szCs w:val="32"/>
        </w:rPr>
        <w:t>（二）填报申请信息：</w:t>
      </w:r>
    </w:p>
    <w:p w:rsidR="00CD37EB" w:rsidRPr="00CD37EB" w:rsidRDefault="00CD37EB" w:rsidP="00204C66">
      <w:pPr>
        <w:widowControl/>
        <w:spacing w:after="120" w:line="360" w:lineRule="auto"/>
        <w:jc w:val="left"/>
        <w:rPr>
          <w:rFonts w:ascii="仿宋_GB2312" w:eastAsia="仿宋_GB2312" w:hAnsi="微软雅黑" w:cs="宋体"/>
          <w:color w:val="000000"/>
          <w:kern w:val="0"/>
          <w:sz w:val="32"/>
          <w:szCs w:val="32"/>
        </w:rPr>
      </w:pPr>
      <w:r w:rsidRPr="00CD37EB">
        <w:rPr>
          <w:rFonts w:ascii="仿宋_GB2312" w:eastAsia="仿宋_GB2312" w:hAnsi="微软雅黑" w:cs="宋体" w:hint="eastAsia"/>
          <w:color w:val="000000"/>
          <w:kern w:val="0"/>
          <w:sz w:val="32"/>
          <w:szCs w:val="32"/>
        </w:rPr>
        <w:t>1、填报相关信息快速测评人才落户条件</w:t>
      </w:r>
    </w:p>
    <w:p w:rsidR="00CD37EB" w:rsidRPr="00CD37EB" w:rsidRDefault="00D350B0" w:rsidP="00204C66">
      <w:pPr>
        <w:widowControl/>
        <w:spacing w:after="120" w:line="360" w:lineRule="auto"/>
        <w:jc w:val="left"/>
        <w:rPr>
          <w:rStyle w:val="NormalCharacter"/>
          <w:rFonts w:ascii="仿宋_GB2312" w:eastAsia="仿宋_GB2312" w:hAnsi="宋体"/>
          <w:sz w:val="32"/>
          <w:szCs w:val="32"/>
        </w:rPr>
      </w:pPr>
      <w:r w:rsidRPr="00D350B0">
        <w:rPr>
          <w:rStyle w:val="NormalCharacter"/>
          <w:rFonts w:ascii="仿宋_GB2312" w:eastAsia="仿宋_GB2312" w:hAnsi="宋体"/>
          <w:noProof/>
          <w:sz w:val="32"/>
          <w:szCs w:val="32"/>
        </w:rPr>
        <w:lastRenderedPageBreak/>
        <w:drawing>
          <wp:inline distT="0" distB="0" distL="114300" distR="114300">
            <wp:extent cx="5514975" cy="1543050"/>
            <wp:effectExtent l="19050" t="0" r="9525" b="0"/>
            <wp:docPr id="22" name="图片 4"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4"/>
                    <pic:cNvPicPr>
                      <a:picLocks noChangeAspect="1"/>
                    </pic:cNvPicPr>
                  </pic:nvPicPr>
                  <pic:blipFill>
                    <a:blip r:embed="rId10"/>
                    <a:stretch>
                      <a:fillRect/>
                    </a:stretch>
                  </pic:blipFill>
                  <pic:spPr>
                    <a:xfrm>
                      <a:off x="0" y="0"/>
                      <a:ext cx="5517555" cy="1543772"/>
                    </a:xfrm>
                    <a:prstGeom prst="rect">
                      <a:avLst/>
                    </a:prstGeom>
                  </pic:spPr>
                </pic:pic>
              </a:graphicData>
            </a:graphic>
          </wp:inline>
        </w:drawing>
      </w:r>
    </w:p>
    <w:p w:rsidR="00CD37EB" w:rsidRPr="00CD37EB" w:rsidRDefault="0014547D" w:rsidP="00204C66">
      <w:pPr>
        <w:widowControl/>
        <w:spacing w:after="120" w:line="360" w:lineRule="auto"/>
        <w:jc w:val="left"/>
        <w:rPr>
          <w:rStyle w:val="NormalCharacter"/>
          <w:rFonts w:ascii="仿宋_GB2312" w:eastAsia="仿宋_GB2312" w:hAnsi="宋体"/>
          <w:sz w:val="32"/>
          <w:szCs w:val="32"/>
        </w:rPr>
      </w:pPr>
      <w:r>
        <w:rPr>
          <w:rFonts w:ascii="仿宋_GB2312" w:eastAsia="仿宋_GB2312" w:hAnsi="微软雅黑" w:cs="宋体" w:hint="eastAsia"/>
          <w:noProof/>
          <w:color w:val="000000"/>
          <w:kern w:val="0"/>
          <w:sz w:val="32"/>
          <w:szCs w:val="32"/>
        </w:rPr>
        <w:drawing>
          <wp:anchor distT="0" distB="0" distL="114300" distR="114300" simplePos="0" relativeHeight="251668480" behindDoc="1" locked="0" layoutInCell="1" allowOverlap="1">
            <wp:simplePos x="0" y="0"/>
            <wp:positionH relativeFrom="column">
              <wp:posOffset>-114300</wp:posOffset>
            </wp:positionH>
            <wp:positionV relativeFrom="paragraph">
              <wp:posOffset>510540</wp:posOffset>
            </wp:positionV>
            <wp:extent cx="5657850" cy="2990850"/>
            <wp:effectExtent l="19050" t="0" r="0" b="0"/>
            <wp:wrapTight wrapText="bothSides">
              <wp:wrapPolygon edited="0">
                <wp:start x="-73" y="0"/>
                <wp:lineTo x="-73" y="21462"/>
                <wp:lineTo x="21600" y="21462"/>
                <wp:lineTo x="21600" y="0"/>
                <wp:lineTo x="-73" y="0"/>
              </wp:wrapPolygon>
            </wp:wrapTight>
            <wp:docPr id="23" name="图片 8" descr="C:\Users\jcy\AppData\Local\Temp\16473104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y\AppData\Local\Temp\1647310467(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7850" cy="2990850"/>
                    </a:xfrm>
                    <a:prstGeom prst="rect">
                      <a:avLst/>
                    </a:prstGeom>
                    <a:noFill/>
                    <a:ln>
                      <a:noFill/>
                    </a:ln>
                  </pic:spPr>
                </pic:pic>
              </a:graphicData>
            </a:graphic>
          </wp:anchor>
        </w:drawing>
      </w:r>
      <w:r w:rsidR="00CD37EB" w:rsidRPr="00CD37EB">
        <w:rPr>
          <w:rFonts w:ascii="仿宋_GB2312" w:eastAsia="仿宋_GB2312" w:hAnsi="微软雅黑" w:cs="宋体" w:hint="eastAsia"/>
          <w:color w:val="000000"/>
          <w:kern w:val="0"/>
          <w:sz w:val="32"/>
          <w:szCs w:val="32"/>
        </w:rPr>
        <w:t>2、按系统提示逐项如实填报申请信息</w:t>
      </w:r>
    </w:p>
    <w:p w:rsidR="00D350B0" w:rsidRPr="00895EA1" w:rsidRDefault="00D350B0" w:rsidP="00204C66">
      <w:pPr>
        <w:widowControl/>
        <w:spacing w:after="120" w:line="360" w:lineRule="auto"/>
        <w:jc w:val="left"/>
        <w:rPr>
          <w:rFonts w:ascii="仿宋_GB2312" w:eastAsia="仿宋_GB2312" w:hAnsi="宋体"/>
          <w:sz w:val="32"/>
          <w:szCs w:val="32"/>
        </w:rPr>
      </w:pPr>
    </w:p>
    <w:p w:rsidR="00204C66" w:rsidRDefault="00CD37EB" w:rsidP="00204C66">
      <w:pPr>
        <w:widowControl/>
        <w:spacing w:after="120" w:line="360" w:lineRule="auto"/>
        <w:jc w:val="left"/>
        <w:rPr>
          <w:rFonts w:ascii="仿宋_GB2312" w:eastAsia="仿宋_GB2312" w:hAnsi="微软雅黑" w:cs="宋体"/>
          <w:color w:val="000000"/>
          <w:kern w:val="0"/>
          <w:sz w:val="32"/>
          <w:szCs w:val="32"/>
        </w:rPr>
      </w:pPr>
      <w:r w:rsidRPr="00CD37EB">
        <w:rPr>
          <w:rFonts w:ascii="仿宋_GB2312" w:eastAsia="仿宋_GB2312" w:hAnsi="微软雅黑" w:cs="宋体" w:hint="eastAsia"/>
          <w:color w:val="000000"/>
          <w:kern w:val="0"/>
          <w:sz w:val="32"/>
          <w:szCs w:val="32"/>
        </w:rPr>
        <w:t>3</w:t>
      </w:r>
      <w:r w:rsidR="00D350B0">
        <w:rPr>
          <w:rFonts w:ascii="仿宋_GB2312" w:eastAsia="仿宋_GB2312" w:hAnsi="微软雅黑" w:cs="宋体" w:hint="eastAsia"/>
          <w:color w:val="000000"/>
          <w:kern w:val="0"/>
          <w:sz w:val="32"/>
          <w:szCs w:val="32"/>
        </w:rPr>
        <w:t>、按系统提示逐项上传清晰、真实、有效的申请材料</w:t>
      </w:r>
      <w:r w:rsidRPr="00CD37EB">
        <w:rPr>
          <w:rFonts w:ascii="仿宋_GB2312" w:eastAsia="仿宋_GB2312" w:hAnsi="微软雅黑" w:cs="宋体" w:hint="eastAsia"/>
          <w:color w:val="000000"/>
          <w:kern w:val="0"/>
          <w:sz w:val="32"/>
          <w:szCs w:val="32"/>
        </w:rPr>
        <w:t>（可参照材料模板</w:t>
      </w:r>
      <w:r w:rsidR="00D350B0">
        <w:rPr>
          <w:rFonts w:ascii="仿宋_GB2312" w:eastAsia="仿宋_GB2312" w:hAnsi="微软雅黑" w:cs="宋体" w:hint="eastAsia"/>
          <w:color w:val="000000"/>
          <w:kern w:val="0"/>
          <w:sz w:val="32"/>
          <w:szCs w:val="32"/>
        </w:rPr>
        <w:t>，</w:t>
      </w:r>
      <w:r w:rsidR="00D350B0" w:rsidRPr="00D375D7">
        <w:rPr>
          <w:rFonts w:ascii="仿宋_GB2312" w:eastAsia="仿宋_GB2312" w:hAnsi="微软雅黑" w:cs="宋体" w:hint="eastAsia"/>
          <w:color w:val="000000"/>
          <w:kern w:val="0"/>
          <w:sz w:val="32"/>
          <w:szCs w:val="32"/>
        </w:rPr>
        <w:t>空白表</w:t>
      </w:r>
      <w:r w:rsidR="00D350B0" w:rsidRPr="00D375D7">
        <w:rPr>
          <w:rFonts w:ascii="仿宋_GB2312" w:eastAsia="仿宋_GB2312" w:hAnsi="微软雅黑" w:cs="宋体"/>
          <w:color w:val="000000"/>
          <w:kern w:val="0"/>
          <w:sz w:val="32"/>
          <w:szCs w:val="32"/>
        </w:rPr>
        <w:t>可点击</w:t>
      </w:r>
      <w:r w:rsidR="00D350B0" w:rsidRPr="00D375D7">
        <w:rPr>
          <w:rFonts w:ascii="仿宋_GB2312" w:eastAsia="仿宋_GB2312" w:hAnsi="微软雅黑" w:cs="宋体"/>
          <w:color w:val="000000"/>
          <w:kern w:val="0"/>
          <w:sz w:val="32"/>
          <w:szCs w:val="32"/>
        </w:rPr>
        <w:t>“</w:t>
      </w:r>
      <w:r w:rsidR="00D350B0" w:rsidRPr="00D375D7">
        <w:rPr>
          <w:rFonts w:ascii="仿宋_GB2312" w:eastAsia="仿宋_GB2312" w:hAnsi="微软雅黑" w:cs="宋体" w:hint="eastAsia"/>
          <w:color w:val="000000"/>
          <w:kern w:val="0"/>
          <w:sz w:val="32"/>
          <w:szCs w:val="32"/>
        </w:rPr>
        <w:t>表格</w:t>
      </w:r>
      <w:r w:rsidR="00D350B0" w:rsidRPr="00D375D7">
        <w:rPr>
          <w:rFonts w:ascii="仿宋_GB2312" w:eastAsia="仿宋_GB2312" w:hAnsi="微软雅黑" w:cs="宋体"/>
          <w:color w:val="000000"/>
          <w:kern w:val="0"/>
          <w:sz w:val="32"/>
          <w:szCs w:val="32"/>
        </w:rPr>
        <w:t>下载</w:t>
      </w:r>
      <w:r w:rsidR="00D350B0" w:rsidRPr="00D375D7">
        <w:rPr>
          <w:rFonts w:ascii="仿宋_GB2312" w:eastAsia="仿宋_GB2312" w:hAnsi="微软雅黑" w:cs="宋体"/>
          <w:color w:val="000000"/>
          <w:kern w:val="0"/>
          <w:sz w:val="32"/>
          <w:szCs w:val="32"/>
        </w:rPr>
        <w:t>”</w:t>
      </w:r>
      <w:r w:rsidR="00D350B0" w:rsidRPr="00D375D7">
        <w:rPr>
          <w:rFonts w:ascii="仿宋_GB2312" w:eastAsia="仿宋_GB2312" w:hAnsi="微软雅黑" w:cs="宋体" w:hint="eastAsia"/>
          <w:color w:val="000000"/>
          <w:kern w:val="0"/>
          <w:sz w:val="32"/>
          <w:szCs w:val="32"/>
        </w:rPr>
        <w:t>下载</w:t>
      </w:r>
      <w:r w:rsidRPr="00CD37EB">
        <w:rPr>
          <w:rFonts w:ascii="仿宋_GB2312" w:eastAsia="仿宋_GB2312" w:hAnsi="微软雅黑" w:cs="宋体" w:hint="eastAsia"/>
          <w:color w:val="000000"/>
          <w:kern w:val="0"/>
          <w:sz w:val="32"/>
          <w:szCs w:val="32"/>
        </w:rPr>
        <w:t>）。</w:t>
      </w:r>
    </w:p>
    <w:p w:rsidR="00D350B0" w:rsidRPr="00CD37EB" w:rsidRDefault="00D350B0" w:rsidP="00204C66">
      <w:pPr>
        <w:widowControl/>
        <w:spacing w:after="120" w:line="360" w:lineRule="auto"/>
        <w:jc w:val="left"/>
        <w:rPr>
          <w:rFonts w:ascii="仿宋_GB2312" w:eastAsia="仿宋_GB2312" w:hAnsi="微软雅黑" w:cs="宋体"/>
          <w:color w:val="000000"/>
          <w:kern w:val="0"/>
          <w:sz w:val="32"/>
          <w:szCs w:val="32"/>
        </w:rPr>
      </w:pPr>
      <w:r w:rsidRPr="00D350B0">
        <w:rPr>
          <w:rFonts w:ascii="仿宋_GB2312" w:eastAsia="仿宋_GB2312" w:hAnsi="微软雅黑" w:cs="宋体"/>
          <w:noProof/>
          <w:color w:val="000000"/>
          <w:kern w:val="0"/>
          <w:sz w:val="32"/>
          <w:szCs w:val="32"/>
        </w:rPr>
        <w:lastRenderedPageBreak/>
        <w:drawing>
          <wp:anchor distT="0" distB="0" distL="114300" distR="114300" simplePos="0" relativeHeight="251670528" behindDoc="1" locked="0" layoutInCell="1" allowOverlap="1">
            <wp:simplePos x="0" y="0"/>
            <wp:positionH relativeFrom="column">
              <wp:posOffset>-38100</wp:posOffset>
            </wp:positionH>
            <wp:positionV relativeFrom="paragraph">
              <wp:posOffset>28575</wp:posOffset>
            </wp:positionV>
            <wp:extent cx="5572125" cy="2990215"/>
            <wp:effectExtent l="19050" t="0" r="9525" b="0"/>
            <wp:wrapTight wrapText="bothSides">
              <wp:wrapPolygon edited="0">
                <wp:start x="-74" y="0"/>
                <wp:lineTo x="-74" y="21467"/>
                <wp:lineTo x="21637" y="21467"/>
                <wp:lineTo x="21637" y="0"/>
                <wp:lineTo x="-74" y="0"/>
              </wp:wrapPolygon>
            </wp:wrapTight>
            <wp:docPr id="1" name="图片 8" descr="C:\Users\jcy\AppData\Local\Temp\16473104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y\AppData\Local\Temp\1647310467(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125" cy="2990215"/>
                    </a:xfrm>
                    <a:prstGeom prst="rect">
                      <a:avLst/>
                    </a:prstGeom>
                    <a:noFill/>
                    <a:ln>
                      <a:noFill/>
                    </a:ln>
                  </pic:spPr>
                </pic:pic>
              </a:graphicData>
            </a:graphic>
          </wp:anchor>
        </w:drawing>
      </w:r>
    </w:p>
    <w:p w:rsidR="00CD37EB" w:rsidRPr="00CD37EB" w:rsidRDefault="00CD37EB" w:rsidP="00204C66">
      <w:pPr>
        <w:widowControl/>
        <w:spacing w:after="120" w:line="360" w:lineRule="auto"/>
        <w:jc w:val="left"/>
        <w:rPr>
          <w:rFonts w:ascii="仿宋_GB2312" w:eastAsia="仿宋_GB2312" w:hAnsi="微软雅黑" w:cs="宋体"/>
          <w:color w:val="000000"/>
          <w:kern w:val="0"/>
          <w:sz w:val="32"/>
          <w:szCs w:val="32"/>
        </w:rPr>
      </w:pPr>
      <w:r w:rsidRPr="00CD37EB">
        <w:rPr>
          <w:rFonts w:ascii="仿宋_GB2312" w:eastAsia="仿宋_GB2312" w:hAnsi="微软雅黑" w:cs="宋体" w:hint="eastAsia"/>
          <w:color w:val="000000"/>
          <w:kern w:val="0"/>
          <w:sz w:val="32"/>
          <w:szCs w:val="32"/>
        </w:rPr>
        <w:t>二、公示、转档、审档</w:t>
      </w:r>
    </w:p>
    <w:p w:rsidR="00CD37EB" w:rsidRPr="00CD37EB" w:rsidRDefault="00CD37EB" w:rsidP="00204C66">
      <w:pPr>
        <w:widowControl/>
        <w:spacing w:after="120" w:line="360" w:lineRule="auto"/>
        <w:jc w:val="left"/>
        <w:rPr>
          <w:rFonts w:ascii="仿宋_GB2312" w:eastAsia="仿宋_GB2312" w:hAnsi="微软雅黑" w:cs="宋体"/>
          <w:color w:val="000000"/>
          <w:kern w:val="0"/>
          <w:sz w:val="32"/>
          <w:szCs w:val="32"/>
        </w:rPr>
      </w:pPr>
      <w:r w:rsidRPr="00CD37EB">
        <w:rPr>
          <w:rFonts w:ascii="仿宋_GB2312" w:eastAsia="仿宋_GB2312" w:hAnsi="微软雅黑" w:cs="宋体" w:hint="eastAsia"/>
          <w:color w:val="000000"/>
          <w:kern w:val="0"/>
          <w:sz w:val="32"/>
          <w:szCs w:val="32"/>
        </w:rPr>
        <w:t>（一）公示</w:t>
      </w:r>
    </w:p>
    <w:p w:rsidR="00CD37EB" w:rsidRPr="00CD37EB" w:rsidRDefault="00E50542" w:rsidP="00204C66">
      <w:pPr>
        <w:widowControl/>
        <w:spacing w:after="120" w:line="360" w:lineRule="auto"/>
        <w:ind w:firstLineChars="200" w:firstLine="640"/>
        <w:jc w:val="left"/>
        <w:rPr>
          <w:rFonts w:ascii="仿宋_GB2312" w:eastAsia="仿宋_GB2312" w:hAnsi="微软雅黑" w:cs="宋体"/>
          <w:color w:val="000000"/>
          <w:kern w:val="0"/>
          <w:sz w:val="32"/>
          <w:szCs w:val="32"/>
        </w:rPr>
      </w:pPr>
      <w:r>
        <w:rPr>
          <w:rFonts w:ascii="仿宋_GB2312" w:eastAsia="仿宋_GB2312" w:hAnsi="微软雅黑" w:cs="宋体" w:hint="eastAsia"/>
          <w:color w:val="000000"/>
          <w:kern w:val="0"/>
          <w:sz w:val="32"/>
          <w:szCs w:val="32"/>
        </w:rPr>
        <w:t>预审通过后</w:t>
      </w:r>
      <w:r w:rsidR="00CD37EB" w:rsidRPr="00CD37EB">
        <w:rPr>
          <w:rFonts w:ascii="仿宋_GB2312" w:eastAsia="仿宋_GB2312" w:hAnsi="微软雅黑" w:cs="宋体" w:hint="eastAsia"/>
          <w:color w:val="000000"/>
          <w:kern w:val="0"/>
          <w:sz w:val="32"/>
          <w:szCs w:val="32"/>
        </w:rPr>
        <w:t>，</w:t>
      </w:r>
      <w:r>
        <w:rPr>
          <w:rFonts w:ascii="仿宋_GB2312" w:eastAsia="仿宋_GB2312" w:hAnsi="微软雅黑" w:cs="宋体" w:hint="eastAsia"/>
          <w:color w:val="000000"/>
          <w:kern w:val="0"/>
          <w:sz w:val="32"/>
          <w:szCs w:val="32"/>
        </w:rPr>
        <w:t>将</w:t>
      </w:r>
      <w:r w:rsidR="00CD37EB" w:rsidRPr="00CD37EB">
        <w:rPr>
          <w:rFonts w:ascii="仿宋_GB2312" w:eastAsia="仿宋_GB2312" w:hAnsi="微软雅黑" w:cs="宋体" w:hint="eastAsia"/>
          <w:color w:val="000000"/>
          <w:kern w:val="0"/>
          <w:sz w:val="32"/>
          <w:szCs w:val="32"/>
        </w:rPr>
        <w:t>在江苏省人社厅网上办事服务大厅官网进行</w:t>
      </w:r>
      <w:r w:rsidR="00D350B0">
        <w:rPr>
          <w:rFonts w:ascii="仿宋_GB2312" w:eastAsia="仿宋_GB2312" w:hAnsi="微软雅黑" w:cs="宋体" w:hint="eastAsia"/>
          <w:color w:val="000000"/>
          <w:kern w:val="0"/>
          <w:sz w:val="32"/>
          <w:szCs w:val="32"/>
        </w:rPr>
        <w:t>社会</w:t>
      </w:r>
      <w:r w:rsidR="00CD37EB" w:rsidRPr="00CD37EB">
        <w:rPr>
          <w:rFonts w:ascii="仿宋_GB2312" w:eastAsia="仿宋_GB2312" w:hAnsi="微软雅黑" w:cs="宋体" w:hint="eastAsia"/>
          <w:color w:val="000000"/>
          <w:kern w:val="0"/>
          <w:sz w:val="32"/>
          <w:szCs w:val="32"/>
        </w:rPr>
        <w:t>公示。公示期为五个工作日（公示内容可</w:t>
      </w:r>
      <w:r w:rsidR="00420B40">
        <w:rPr>
          <w:rFonts w:ascii="仿宋_GB2312" w:eastAsia="仿宋_GB2312" w:hAnsi="微软雅黑" w:cs="宋体" w:hint="eastAsia"/>
          <w:color w:val="000000"/>
          <w:kern w:val="0"/>
          <w:sz w:val="32"/>
          <w:szCs w:val="32"/>
        </w:rPr>
        <w:t>点击网办大厅公示公告</w:t>
      </w:r>
      <w:r w:rsidR="00A8724A">
        <w:rPr>
          <w:rFonts w:ascii="仿宋_GB2312" w:eastAsia="仿宋_GB2312" w:hAnsi="微软雅黑" w:cs="宋体" w:hint="eastAsia"/>
          <w:color w:val="000000"/>
          <w:kern w:val="0"/>
          <w:sz w:val="32"/>
          <w:szCs w:val="32"/>
        </w:rPr>
        <w:t>—</w:t>
      </w:r>
      <w:r w:rsidR="00420B40">
        <w:rPr>
          <w:rFonts w:ascii="仿宋_GB2312" w:eastAsia="仿宋_GB2312" w:hAnsi="微软雅黑" w:cs="宋体" w:hint="eastAsia"/>
          <w:color w:val="000000"/>
          <w:kern w:val="0"/>
          <w:sz w:val="32"/>
          <w:szCs w:val="32"/>
        </w:rPr>
        <w:t>人才落户公示</w:t>
      </w:r>
      <w:r w:rsidR="00CD37EB" w:rsidRPr="00CD37EB">
        <w:rPr>
          <w:rFonts w:ascii="仿宋_GB2312" w:eastAsia="仿宋_GB2312" w:hAnsi="微软雅黑" w:cs="宋体" w:hint="eastAsia"/>
          <w:color w:val="000000"/>
          <w:kern w:val="0"/>
          <w:sz w:val="32"/>
          <w:szCs w:val="32"/>
        </w:rPr>
        <w:t>处查看）。</w:t>
      </w:r>
      <w:r w:rsidR="00D350B0">
        <w:rPr>
          <w:rFonts w:ascii="仿宋_GB2312" w:eastAsia="仿宋_GB2312" w:hAnsi="微软雅黑" w:cs="宋体" w:hint="eastAsia"/>
          <w:color w:val="000000"/>
          <w:kern w:val="0"/>
          <w:sz w:val="32"/>
          <w:szCs w:val="32"/>
        </w:rPr>
        <w:t>同时，申报单位</w:t>
      </w:r>
      <w:r w:rsidR="00D350B0" w:rsidRPr="00D375D7">
        <w:rPr>
          <w:rFonts w:ascii="仿宋_GB2312" w:eastAsia="仿宋_GB2312" w:hAnsi="微软雅黑" w:cs="宋体" w:hint="eastAsia"/>
          <w:color w:val="000000"/>
          <w:kern w:val="0"/>
          <w:sz w:val="32"/>
          <w:szCs w:val="32"/>
        </w:rPr>
        <w:t>应当在单位内部公示栏或信息系统进行公示，张贴《苏州市拟落户人员申请单位内部公示榜》，公示期不得少于五个工作日。</w:t>
      </w:r>
    </w:p>
    <w:p w:rsidR="00CD37EB" w:rsidRPr="00204C66" w:rsidRDefault="00CD37EB" w:rsidP="00204C66">
      <w:pPr>
        <w:widowControl/>
        <w:spacing w:after="120" w:line="360" w:lineRule="auto"/>
        <w:ind w:firstLineChars="200" w:firstLine="640"/>
        <w:jc w:val="left"/>
        <w:rPr>
          <w:rStyle w:val="NormalCharacter"/>
          <w:rFonts w:ascii="仿宋_GB2312" w:eastAsia="仿宋_GB2312" w:hAnsi="微软雅黑" w:cs="宋体"/>
          <w:color w:val="000000"/>
          <w:kern w:val="0"/>
          <w:sz w:val="32"/>
          <w:szCs w:val="32"/>
        </w:rPr>
      </w:pPr>
      <w:r w:rsidRPr="00CD37EB">
        <w:rPr>
          <w:rFonts w:ascii="仿宋_GB2312" w:eastAsia="仿宋_GB2312" w:hAnsi="微软雅黑" w:cs="宋体" w:hint="eastAsia"/>
          <w:noProof/>
          <w:color w:val="000000"/>
          <w:kern w:val="0"/>
          <w:sz w:val="32"/>
          <w:szCs w:val="32"/>
        </w:rPr>
        <w:lastRenderedPageBreak/>
        <w:drawing>
          <wp:anchor distT="0" distB="0" distL="114300" distR="114300" simplePos="0" relativeHeight="251659264" behindDoc="1" locked="0" layoutInCell="1" allowOverlap="1">
            <wp:simplePos x="0" y="0"/>
            <wp:positionH relativeFrom="column">
              <wp:posOffset>-57150</wp:posOffset>
            </wp:positionH>
            <wp:positionV relativeFrom="paragraph">
              <wp:posOffset>1323975</wp:posOffset>
            </wp:positionV>
            <wp:extent cx="5657850" cy="2929890"/>
            <wp:effectExtent l="19050" t="0" r="0" b="0"/>
            <wp:wrapTight wrapText="bothSides">
              <wp:wrapPolygon edited="0">
                <wp:start x="-73" y="0"/>
                <wp:lineTo x="-73" y="21488"/>
                <wp:lineTo x="21600" y="21488"/>
                <wp:lineTo x="21600" y="0"/>
                <wp:lineTo x="-73" y="0"/>
              </wp:wrapPolygon>
            </wp:wrapTight>
            <wp:docPr id="10" name="图片 2" descr="C:\Users\jcy\AppData\Local\Temp\16475874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y\AppData\Local\Temp\164758743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7850" cy="2929890"/>
                    </a:xfrm>
                    <a:prstGeom prst="rect">
                      <a:avLst/>
                    </a:prstGeom>
                    <a:noFill/>
                    <a:ln>
                      <a:noFill/>
                    </a:ln>
                  </pic:spPr>
                </pic:pic>
              </a:graphicData>
            </a:graphic>
          </wp:anchor>
        </w:drawing>
      </w:r>
      <w:r w:rsidRPr="00CD37EB">
        <w:rPr>
          <w:rFonts w:ascii="仿宋_GB2312" w:eastAsia="仿宋_GB2312" w:hAnsi="微软雅黑" w:cs="宋体" w:hint="eastAsia"/>
          <w:color w:val="000000"/>
          <w:kern w:val="0"/>
          <w:sz w:val="32"/>
          <w:szCs w:val="32"/>
        </w:rPr>
        <w:t>对公示情况有异议的，</w:t>
      </w:r>
      <w:r w:rsidR="00204C66">
        <w:rPr>
          <w:rFonts w:ascii="仿宋_GB2312" w:eastAsia="仿宋_GB2312" w:hAnsi="微软雅黑" w:cs="宋体" w:hint="eastAsia"/>
          <w:color w:val="000000"/>
          <w:kern w:val="0"/>
          <w:sz w:val="32"/>
          <w:szCs w:val="32"/>
        </w:rPr>
        <w:t>我中心</w:t>
      </w:r>
      <w:r w:rsidRPr="00CD37EB">
        <w:rPr>
          <w:rFonts w:ascii="仿宋_GB2312" w:eastAsia="仿宋_GB2312" w:hAnsi="微软雅黑" w:cs="宋体" w:hint="eastAsia"/>
          <w:color w:val="000000"/>
          <w:kern w:val="0"/>
          <w:sz w:val="32"/>
          <w:szCs w:val="32"/>
        </w:rPr>
        <w:t>自接到举报材料之日起30个工作日内会同相关部门组织开展</w:t>
      </w:r>
      <w:bookmarkStart w:id="2" w:name="_Hlk36738617"/>
      <w:r w:rsidRPr="00CD37EB">
        <w:rPr>
          <w:rFonts w:ascii="仿宋_GB2312" w:eastAsia="仿宋_GB2312" w:hAnsi="微软雅黑" w:cs="宋体" w:hint="eastAsia"/>
          <w:color w:val="000000"/>
          <w:kern w:val="0"/>
          <w:sz w:val="32"/>
          <w:szCs w:val="32"/>
        </w:rPr>
        <w:t>调查核实</w:t>
      </w:r>
      <w:bookmarkEnd w:id="2"/>
      <w:r w:rsidRPr="00CD37EB">
        <w:rPr>
          <w:rFonts w:ascii="仿宋_GB2312" w:eastAsia="仿宋_GB2312" w:hAnsi="微软雅黑" w:cs="宋体" w:hint="eastAsia"/>
          <w:color w:val="000000"/>
          <w:kern w:val="0"/>
          <w:sz w:val="32"/>
          <w:szCs w:val="32"/>
        </w:rPr>
        <w:t>，并告知核实结果。</w:t>
      </w:r>
    </w:p>
    <w:p w:rsidR="00CD37EB" w:rsidRPr="00CD37EB" w:rsidRDefault="00CD37EB" w:rsidP="00204C66">
      <w:pPr>
        <w:widowControl/>
        <w:spacing w:after="120" w:line="360" w:lineRule="auto"/>
        <w:jc w:val="left"/>
        <w:rPr>
          <w:rFonts w:ascii="仿宋_GB2312" w:eastAsia="仿宋_GB2312" w:hAnsi="微软雅黑" w:cs="宋体"/>
          <w:color w:val="000000"/>
          <w:kern w:val="0"/>
          <w:sz w:val="32"/>
          <w:szCs w:val="32"/>
        </w:rPr>
      </w:pPr>
      <w:r w:rsidRPr="00CD37EB">
        <w:rPr>
          <w:rFonts w:ascii="仿宋_GB2312" w:eastAsia="仿宋_GB2312" w:hAnsi="微软雅黑" w:cs="宋体" w:hint="eastAsia"/>
          <w:color w:val="000000"/>
          <w:kern w:val="0"/>
          <w:sz w:val="32"/>
          <w:szCs w:val="32"/>
        </w:rPr>
        <w:t>（二）转档</w:t>
      </w:r>
    </w:p>
    <w:p w:rsidR="0014547D" w:rsidRDefault="0014547D" w:rsidP="0014547D">
      <w:pPr>
        <w:widowControl/>
        <w:spacing w:after="120" w:line="360" w:lineRule="auto"/>
        <w:ind w:firstLineChars="200" w:firstLine="640"/>
        <w:jc w:val="left"/>
        <w:rPr>
          <w:rFonts w:ascii="仿宋_GB2312" w:eastAsia="仿宋_GB2312" w:hAnsi="微软雅黑" w:cs="宋体"/>
          <w:color w:val="000000"/>
          <w:kern w:val="0"/>
          <w:sz w:val="32"/>
          <w:szCs w:val="32"/>
        </w:rPr>
      </w:pPr>
      <w:r>
        <w:rPr>
          <w:rFonts w:ascii="仿宋_GB2312" w:eastAsia="仿宋_GB2312" w:hAnsi="微软雅黑" w:cs="宋体" w:hint="eastAsia"/>
          <w:noProof/>
          <w:color w:val="000000"/>
          <w:kern w:val="0"/>
          <w:sz w:val="32"/>
          <w:szCs w:val="32"/>
        </w:rPr>
        <w:drawing>
          <wp:anchor distT="0" distB="0" distL="114300" distR="114300" simplePos="0" relativeHeight="251673600" behindDoc="1" locked="0" layoutInCell="1" allowOverlap="1">
            <wp:simplePos x="0" y="0"/>
            <wp:positionH relativeFrom="column">
              <wp:posOffset>-38100</wp:posOffset>
            </wp:positionH>
            <wp:positionV relativeFrom="paragraph">
              <wp:posOffset>2031365</wp:posOffset>
            </wp:positionV>
            <wp:extent cx="5400675" cy="2710180"/>
            <wp:effectExtent l="19050" t="0" r="9525" b="0"/>
            <wp:wrapTight wrapText="bothSides">
              <wp:wrapPolygon edited="0">
                <wp:start x="-76" y="0"/>
                <wp:lineTo x="-76" y="21408"/>
                <wp:lineTo x="21638" y="21408"/>
                <wp:lineTo x="21638" y="0"/>
                <wp:lineTo x="-76" y="0"/>
              </wp:wrapPolygon>
            </wp:wrapTight>
            <wp:docPr id="25" name="图片 6" descr="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675" cy="2710180"/>
                    </a:xfrm>
                    <a:prstGeom prst="rect">
                      <a:avLst/>
                    </a:prstGeom>
                  </pic:spPr>
                </pic:pic>
              </a:graphicData>
            </a:graphic>
          </wp:anchor>
        </w:drawing>
      </w:r>
      <w:r w:rsidR="00CD37EB" w:rsidRPr="00CD37EB">
        <w:rPr>
          <w:rFonts w:ascii="仿宋_GB2312" w:eastAsia="仿宋_GB2312" w:hAnsi="微软雅黑" w:cs="宋体" w:hint="eastAsia"/>
          <w:color w:val="000000"/>
          <w:kern w:val="0"/>
          <w:sz w:val="32"/>
          <w:szCs w:val="32"/>
        </w:rPr>
        <w:t>预审通过后，</w:t>
      </w:r>
      <w:r w:rsidR="00D350B0">
        <w:rPr>
          <w:rFonts w:ascii="仿宋_GB2312" w:eastAsia="仿宋_GB2312" w:hAnsi="微软雅黑" w:cs="宋体" w:hint="eastAsia"/>
          <w:color w:val="000000"/>
          <w:kern w:val="0"/>
          <w:sz w:val="32"/>
          <w:szCs w:val="32"/>
        </w:rPr>
        <w:t>单位</w:t>
      </w:r>
      <w:r w:rsidR="00CD37EB" w:rsidRPr="00CD37EB">
        <w:rPr>
          <w:rFonts w:ascii="仿宋_GB2312" w:eastAsia="仿宋_GB2312" w:hAnsi="微软雅黑" w:cs="宋体" w:hint="eastAsia"/>
          <w:color w:val="000000"/>
          <w:kern w:val="0"/>
          <w:sz w:val="32"/>
          <w:szCs w:val="32"/>
        </w:rPr>
        <w:t>可登录江苏省人社厅网上办事服务大厅官网</w:t>
      </w:r>
      <w:r w:rsidR="00420B40">
        <w:rPr>
          <w:rFonts w:ascii="仿宋_GB2312" w:eastAsia="仿宋_GB2312" w:hAnsi="微软雅黑" w:cs="宋体" w:hint="eastAsia"/>
          <w:color w:val="000000"/>
          <w:kern w:val="0"/>
          <w:sz w:val="32"/>
          <w:szCs w:val="32"/>
        </w:rPr>
        <w:t>—</w:t>
      </w:r>
      <w:r w:rsidR="00D350B0">
        <w:rPr>
          <w:rFonts w:ascii="仿宋_GB2312" w:eastAsia="仿宋_GB2312" w:hAnsi="微软雅黑" w:cs="宋体" w:hint="eastAsia"/>
          <w:color w:val="000000"/>
          <w:kern w:val="0"/>
          <w:sz w:val="32"/>
          <w:szCs w:val="32"/>
        </w:rPr>
        <w:t>单位</w:t>
      </w:r>
      <w:r w:rsidR="00CD37EB" w:rsidRPr="00CD37EB">
        <w:rPr>
          <w:rFonts w:ascii="仿宋_GB2312" w:eastAsia="仿宋_GB2312" w:hAnsi="微软雅黑" w:cs="宋体" w:hint="eastAsia"/>
          <w:color w:val="000000"/>
          <w:kern w:val="0"/>
          <w:sz w:val="32"/>
          <w:szCs w:val="32"/>
        </w:rPr>
        <w:t>办件</w:t>
      </w:r>
      <w:r w:rsidR="00420B40">
        <w:rPr>
          <w:rFonts w:ascii="仿宋_GB2312" w:eastAsia="仿宋_GB2312" w:hAnsi="微软雅黑" w:cs="宋体" w:hint="eastAsia"/>
          <w:color w:val="000000"/>
          <w:kern w:val="0"/>
          <w:sz w:val="32"/>
          <w:szCs w:val="32"/>
        </w:rPr>
        <w:t>—</w:t>
      </w:r>
      <w:r w:rsidR="00CD37EB" w:rsidRPr="00CD37EB">
        <w:rPr>
          <w:rFonts w:ascii="仿宋_GB2312" w:eastAsia="仿宋_GB2312" w:hAnsi="微软雅黑" w:cs="宋体" w:hint="eastAsia"/>
          <w:color w:val="000000"/>
          <w:kern w:val="0"/>
          <w:sz w:val="32"/>
          <w:szCs w:val="32"/>
        </w:rPr>
        <w:t>查看办件详情中自助打印含有电子章的《调档函》，由</w:t>
      </w:r>
      <w:r w:rsidR="00D350B0">
        <w:rPr>
          <w:rFonts w:ascii="仿宋_GB2312" w:eastAsia="仿宋_GB2312" w:hAnsi="微软雅黑" w:cs="宋体" w:hint="eastAsia"/>
          <w:color w:val="000000"/>
          <w:kern w:val="0"/>
          <w:sz w:val="32"/>
          <w:szCs w:val="32"/>
        </w:rPr>
        <w:t>拟落户人员</w:t>
      </w:r>
      <w:r w:rsidR="00CD37EB" w:rsidRPr="00CD37EB">
        <w:rPr>
          <w:rFonts w:ascii="仿宋_GB2312" w:eastAsia="仿宋_GB2312" w:hAnsi="微软雅黑" w:cs="宋体" w:hint="eastAsia"/>
          <w:color w:val="000000"/>
          <w:kern w:val="0"/>
          <w:sz w:val="32"/>
          <w:szCs w:val="32"/>
        </w:rPr>
        <w:t>凭《调档函》到原档案保管机构办理人事档案转移手续，并通过机要通信的方式进行转递，严禁个人自带档案转递。</w:t>
      </w:r>
    </w:p>
    <w:p w:rsidR="00D350B0" w:rsidRPr="0014547D" w:rsidRDefault="00D350B0" w:rsidP="0014547D">
      <w:pPr>
        <w:widowControl/>
        <w:spacing w:after="120" w:line="360" w:lineRule="auto"/>
        <w:ind w:firstLineChars="200" w:firstLine="560"/>
        <w:jc w:val="left"/>
        <w:rPr>
          <w:rStyle w:val="NormalCharacter"/>
          <w:rFonts w:ascii="仿宋_GB2312" w:eastAsia="仿宋_GB2312" w:hAnsi="微软雅黑" w:cs="宋体"/>
          <w:color w:val="000000"/>
          <w:kern w:val="0"/>
          <w:sz w:val="32"/>
          <w:szCs w:val="32"/>
        </w:rPr>
      </w:pPr>
      <w:r w:rsidRPr="00371D5C">
        <w:rPr>
          <w:rFonts w:ascii="仿宋_GB2312" w:eastAsia="仿宋_GB2312" w:hAnsi="仿宋_GB2312" w:cs="仿宋_GB2312"/>
          <w:noProof/>
          <w:sz w:val="28"/>
          <w:szCs w:val="28"/>
        </w:rPr>
        <w:lastRenderedPageBreak/>
        <w:drawing>
          <wp:anchor distT="0" distB="0" distL="114300" distR="114300" simplePos="0" relativeHeight="251672576" behindDoc="1" locked="0" layoutInCell="1" allowOverlap="1">
            <wp:simplePos x="0" y="0"/>
            <wp:positionH relativeFrom="column">
              <wp:posOffset>57150</wp:posOffset>
            </wp:positionH>
            <wp:positionV relativeFrom="paragraph">
              <wp:posOffset>9525</wp:posOffset>
            </wp:positionV>
            <wp:extent cx="5372100" cy="3511550"/>
            <wp:effectExtent l="19050" t="0" r="0" b="0"/>
            <wp:wrapTight wrapText="bothSides">
              <wp:wrapPolygon edited="0">
                <wp:start x="-77" y="0"/>
                <wp:lineTo x="-77" y="21444"/>
                <wp:lineTo x="21600" y="21444"/>
                <wp:lineTo x="21600" y="0"/>
                <wp:lineTo x="-77" y="0"/>
              </wp:wrapPolygon>
            </wp:wrapTight>
            <wp:docPr id="26" name="图片 5" descr="C:\Users\jcy\AppData\Local\Temp\16475853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y\AppData\Local\Temp\1647585335(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2100" cy="3511550"/>
                    </a:xfrm>
                    <a:prstGeom prst="rect">
                      <a:avLst/>
                    </a:prstGeom>
                    <a:noFill/>
                    <a:ln>
                      <a:noFill/>
                    </a:ln>
                  </pic:spPr>
                </pic:pic>
              </a:graphicData>
            </a:graphic>
          </wp:anchor>
        </w:drawing>
      </w:r>
    </w:p>
    <w:p w:rsidR="00362167" w:rsidRPr="00CD37EB" w:rsidRDefault="00CD37EB" w:rsidP="00204C66">
      <w:pPr>
        <w:spacing w:line="360" w:lineRule="auto"/>
        <w:rPr>
          <w:rFonts w:ascii="仿宋_GB2312" w:eastAsia="仿宋_GB2312"/>
          <w:sz w:val="32"/>
          <w:szCs w:val="32"/>
        </w:rPr>
      </w:pPr>
      <w:r w:rsidRPr="00CD37EB">
        <w:rPr>
          <w:rFonts w:ascii="仿宋_GB2312" w:eastAsia="仿宋_GB2312" w:hint="eastAsia"/>
          <w:sz w:val="32"/>
          <w:szCs w:val="32"/>
        </w:rPr>
        <w:t>（三）审档</w:t>
      </w:r>
    </w:p>
    <w:p w:rsidR="00CD37EB" w:rsidRPr="00CD37EB" w:rsidRDefault="00CD37EB" w:rsidP="00204C66">
      <w:pPr>
        <w:pStyle w:val="BodyText"/>
        <w:spacing w:line="360" w:lineRule="auto"/>
        <w:ind w:firstLineChars="200" w:firstLine="640"/>
        <w:rPr>
          <w:rStyle w:val="NormalCharacter"/>
          <w:rFonts w:ascii="仿宋_GB2312" w:eastAsia="仿宋_GB2312" w:hAnsi="宋体"/>
          <w:sz w:val="32"/>
          <w:szCs w:val="32"/>
        </w:rPr>
      </w:pPr>
      <w:r w:rsidRPr="00CD37EB">
        <w:rPr>
          <w:rFonts w:ascii="仿宋_GB2312" w:eastAsia="仿宋_GB2312" w:hAnsi="宋体" w:hint="eastAsia"/>
          <w:kern w:val="0"/>
          <w:sz w:val="32"/>
          <w:szCs w:val="32"/>
        </w:rPr>
        <w:t>1、</w:t>
      </w:r>
      <w:r w:rsidRPr="00CD37EB">
        <w:rPr>
          <w:rFonts w:ascii="仿宋_GB2312" w:eastAsia="仿宋_GB2312" w:hAnsi="微软雅黑" w:hint="eastAsia"/>
          <w:color w:val="000000"/>
          <w:sz w:val="32"/>
          <w:szCs w:val="32"/>
        </w:rPr>
        <w:t>在我市国企等有档案保管权的单位就业人员，按个人申请办理时，可由单位负责档案审核工作，并</w:t>
      </w:r>
      <w:r w:rsidR="00204C66">
        <w:rPr>
          <w:rFonts w:ascii="仿宋_GB2312" w:eastAsia="仿宋_GB2312" w:hAnsi="微软雅黑" w:hint="eastAsia"/>
          <w:color w:val="000000"/>
          <w:sz w:val="32"/>
          <w:szCs w:val="32"/>
        </w:rPr>
        <w:t>上传</w:t>
      </w:r>
      <w:r w:rsidRPr="00CD37EB">
        <w:rPr>
          <w:rFonts w:ascii="仿宋_GB2312" w:eastAsia="仿宋_GB2312" w:hAnsi="微软雅黑" w:hint="eastAsia"/>
          <w:color w:val="000000"/>
          <w:sz w:val="32"/>
          <w:szCs w:val="32"/>
        </w:rPr>
        <w:t>《苏州市人才落户人事档案情况核实表》；</w:t>
      </w:r>
    </w:p>
    <w:p w:rsidR="00CD37EB" w:rsidRPr="00CD37EB" w:rsidRDefault="00CD37EB" w:rsidP="00204C66">
      <w:pPr>
        <w:pStyle w:val="BodyText"/>
        <w:spacing w:line="360" w:lineRule="auto"/>
        <w:ind w:leftChars="200" w:left="420"/>
        <w:rPr>
          <w:rStyle w:val="NormalCharacter"/>
          <w:rFonts w:ascii="仿宋_GB2312" w:eastAsia="仿宋_GB2312" w:hAnsi="宋体"/>
          <w:sz w:val="32"/>
          <w:szCs w:val="32"/>
        </w:rPr>
      </w:pPr>
      <w:r w:rsidRPr="00CD37EB">
        <w:rPr>
          <w:rStyle w:val="NormalCharacter"/>
          <w:rFonts w:ascii="仿宋_GB2312" w:eastAsia="仿宋_GB2312" w:hAnsi="宋体" w:hint="eastAsia"/>
          <w:noProof/>
          <w:sz w:val="32"/>
          <w:szCs w:val="32"/>
        </w:rPr>
        <w:drawing>
          <wp:inline distT="0" distB="0" distL="114300" distR="114300">
            <wp:extent cx="5399405" cy="2466340"/>
            <wp:effectExtent l="0" t="0" r="10795" b="10160"/>
            <wp:docPr id="14" name="图片 14" descr="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5"/>
                    <pic:cNvPicPr>
                      <a:picLocks noChangeAspect="1"/>
                    </pic:cNvPicPr>
                  </pic:nvPicPr>
                  <pic:blipFill>
                    <a:blip r:embed="rId15"/>
                    <a:stretch>
                      <a:fillRect/>
                    </a:stretch>
                  </pic:blipFill>
                  <pic:spPr>
                    <a:xfrm>
                      <a:off x="0" y="0"/>
                      <a:ext cx="5399405" cy="2466340"/>
                    </a:xfrm>
                    <a:prstGeom prst="rect">
                      <a:avLst/>
                    </a:prstGeom>
                  </pic:spPr>
                </pic:pic>
              </a:graphicData>
            </a:graphic>
          </wp:inline>
        </w:drawing>
      </w:r>
    </w:p>
    <w:p w:rsidR="00CD37EB" w:rsidRPr="00CD37EB" w:rsidRDefault="00CD37EB" w:rsidP="00204C66">
      <w:pPr>
        <w:pStyle w:val="BodyText"/>
        <w:spacing w:line="360" w:lineRule="auto"/>
        <w:ind w:leftChars="200" w:left="420"/>
        <w:rPr>
          <w:rStyle w:val="NormalCharacter"/>
          <w:rFonts w:ascii="仿宋_GB2312" w:eastAsia="仿宋_GB2312" w:hAnsi="宋体"/>
          <w:sz w:val="32"/>
          <w:szCs w:val="32"/>
        </w:rPr>
      </w:pPr>
      <w:r w:rsidRPr="00CD37EB">
        <w:rPr>
          <w:rStyle w:val="NormalCharacter"/>
          <w:rFonts w:ascii="仿宋_GB2312" w:eastAsia="仿宋_GB2312" w:hAnsi="宋体" w:hint="eastAsia"/>
          <w:noProof/>
          <w:sz w:val="32"/>
          <w:szCs w:val="32"/>
        </w:rPr>
        <w:lastRenderedPageBreak/>
        <w:drawing>
          <wp:inline distT="0" distB="0" distL="114300" distR="114300">
            <wp:extent cx="5398770" cy="1539240"/>
            <wp:effectExtent l="0" t="0" r="11430" b="3810"/>
            <wp:docPr id="15" name="图片 15" descr="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14"/>
                    <pic:cNvPicPr>
                      <a:picLocks noChangeAspect="1"/>
                    </pic:cNvPicPr>
                  </pic:nvPicPr>
                  <pic:blipFill>
                    <a:blip r:embed="rId16"/>
                    <a:stretch>
                      <a:fillRect/>
                    </a:stretch>
                  </pic:blipFill>
                  <pic:spPr>
                    <a:xfrm>
                      <a:off x="0" y="0"/>
                      <a:ext cx="5398770" cy="1539240"/>
                    </a:xfrm>
                    <a:prstGeom prst="rect">
                      <a:avLst/>
                    </a:prstGeom>
                  </pic:spPr>
                </pic:pic>
              </a:graphicData>
            </a:graphic>
          </wp:inline>
        </w:drawing>
      </w:r>
    </w:p>
    <w:p w:rsidR="00CD37EB" w:rsidRPr="00CD37EB" w:rsidRDefault="00CD37EB" w:rsidP="00204C66">
      <w:pPr>
        <w:pStyle w:val="HtmlNormal"/>
        <w:spacing w:line="360" w:lineRule="auto"/>
        <w:ind w:firstLineChars="200" w:firstLine="640"/>
        <w:jc w:val="both"/>
        <w:rPr>
          <w:rFonts w:ascii="仿宋_GB2312" w:eastAsia="仿宋_GB2312" w:hAnsi="微软雅黑"/>
          <w:color w:val="000000"/>
          <w:kern w:val="2"/>
          <w:sz w:val="32"/>
          <w:szCs w:val="32"/>
        </w:rPr>
      </w:pPr>
      <w:bookmarkStart w:id="3" w:name="_Hlk38627367"/>
      <w:r w:rsidRPr="00CD37EB">
        <w:rPr>
          <w:rFonts w:ascii="仿宋_GB2312" w:eastAsia="仿宋_GB2312" w:hAnsi="微软雅黑" w:hint="eastAsia"/>
          <w:noProof/>
          <w:color w:val="000000"/>
          <w:kern w:val="2"/>
          <w:sz w:val="32"/>
          <w:szCs w:val="32"/>
        </w:rPr>
        <w:drawing>
          <wp:anchor distT="0" distB="0" distL="114300" distR="114300" simplePos="0" relativeHeight="251661312" behindDoc="1" locked="0" layoutInCell="1" allowOverlap="1">
            <wp:simplePos x="0" y="0"/>
            <wp:positionH relativeFrom="column">
              <wp:posOffset>179705</wp:posOffset>
            </wp:positionH>
            <wp:positionV relativeFrom="paragraph">
              <wp:posOffset>2032635</wp:posOffset>
            </wp:positionV>
            <wp:extent cx="5393690" cy="2439035"/>
            <wp:effectExtent l="0" t="0" r="0" b="0"/>
            <wp:wrapTight wrapText="bothSides">
              <wp:wrapPolygon edited="0">
                <wp:start x="0" y="0"/>
                <wp:lineTo x="0" y="21426"/>
                <wp:lineTo x="21514" y="21426"/>
                <wp:lineTo x="21514" y="0"/>
                <wp:lineTo x="0" y="0"/>
              </wp:wrapPolygon>
            </wp:wrapTight>
            <wp:docPr id="19"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1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393690" cy="2439035"/>
                    </a:xfrm>
                    <a:prstGeom prst="rect">
                      <a:avLst/>
                    </a:prstGeom>
                  </pic:spPr>
                </pic:pic>
              </a:graphicData>
            </a:graphic>
          </wp:anchor>
        </w:drawing>
      </w:r>
      <w:r w:rsidRPr="00CD37EB">
        <w:rPr>
          <w:rFonts w:ascii="仿宋_GB2312" w:eastAsia="仿宋_GB2312" w:hAnsi="微软雅黑" w:hint="eastAsia"/>
          <w:color w:val="000000"/>
          <w:kern w:val="2"/>
          <w:sz w:val="32"/>
          <w:szCs w:val="32"/>
        </w:rPr>
        <w:t>2、个人档案转入</w:t>
      </w:r>
      <w:r w:rsidR="00204C66">
        <w:rPr>
          <w:rFonts w:ascii="仿宋_GB2312" w:eastAsia="仿宋_GB2312" w:hAnsi="微软雅黑" w:hint="eastAsia"/>
          <w:color w:val="000000"/>
          <w:kern w:val="2"/>
          <w:sz w:val="32"/>
          <w:szCs w:val="32"/>
        </w:rPr>
        <w:t>我中心</w:t>
      </w:r>
      <w:r w:rsidRPr="00CD37EB">
        <w:rPr>
          <w:rFonts w:ascii="仿宋_GB2312" w:eastAsia="仿宋_GB2312" w:hAnsi="微软雅黑" w:hint="eastAsia"/>
          <w:color w:val="000000"/>
          <w:kern w:val="2"/>
          <w:sz w:val="32"/>
          <w:szCs w:val="32"/>
        </w:rPr>
        <w:t>后，经审核缺少非关键性档案材料的，由</w:t>
      </w:r>
      <w:r w:rsidR="00204C66">
        <w:rPr>
          <w:rFonts w:ascii="仿宋_GB2312" w:eastAsia="仿宋_GB2312" w:hAnsi="微软雅黑" w:hint="eastAsia"/>
          <w:color w:val="000000"/>
          <w:kern w:val="2"/>
          <w:sz w:val="32"/>
          <w:szCs w:val="32"/>
        </w:rPr>
        <w:t>我中心</w:t>
      </w:r>
      <w:r w:rsidRPr="00CD37EB">
        <w:rPr>
          <w:rFonts w:ascii="仿宋_GB2312" w:eastAsia="仿宋_GB2312" w:hAnsi="微软雅黑" w:hint="eastAsia"/>
          <w:color w:val="000000"/>
          <w:kern w:val="2"/>
          <w:sz w:val="32"/>
          <w:szCs w:val="32"/>
        </w:rPr>
        <w:t>出具《苏州市人才落户缺少档案材料告知书》，一次性告知所缺材料及其可能造成的影响。对以学历、学位或专业技术职称作为申请条件的，档案里反映学历、学位或专业技术职称的材料应当齐全、真实、有效。</w:t>
      </w:r>
    </w:p>
    <w:p w:rsidR="00CD37EB" w:rsidRDefault="00CD37EB" w:rsidP="00204C66">
      <w:pPr>
        <w:pStyle w:val="HtmlNormal"/>
        <w:spacing w:line="360" w:lineRule="auto"/>
        <w:jc w:val="both"/>
        <w:rPr>
          <w:rFonts w:ascii="仿宋_GB2312" w:eastAsia="仿宋_GB2312" w:hAnsi="宋体"/>
          <w:sz w:val="32"/>
          <w:szCs w:val="32"/>
        </w:rPr>
      </w:pPr>
    </w:p>
    <w:p w:rsidR="00204C66" w:rsidRDefault="00204C66" w:rsidP="00204C66">
      <w:pPr>
        <w:pStyle w:val="HtmlNormal"/>
        <w:spacing w:line="360" w:lineRule="auto"/>
        <w:jc w:val="both"/>
        <w:rPr>
          <w:rFonts w:ascii="仿宋_GB2312" w:eastAsia="仿宋_GB2312" w:hAnsi="宋体"/>
          <w:sz w:val="32"/>
          <w:szCs w:val="32"/>
        </w:rPr>
      </w:pPr>
      <w:r>
        <w:rPr>
          <w:rFonts w:ascii="仿宋_GB2312" w:eastAsia="仿宋_GB2312" w:hAnsi="宋体" w:hint="eastAsia"/>
          <w:sz w:val="32"/>
          <w:szCs w:val="32"/>
        </w:rPr>
        <w:t>三、材料提交</w:t>
      </w:r>
    </w:p>
    <w:p w:rsidR="00D350B0" w:rsidRPr="00D375D7" w:rsidRDefault="00204C66" w:rsidP="00D350B0">
      <w:pPr>
        <w:spacing w:line="600" w:lineRule="exact"/>
        <w:ind w:firstLineChars="200" w:firstLine="640"/>
        <w:jc w:val="left"/>
        <w:rPr>
          <w:rFonts w:ascii="仿宋_GB2312" w:eastAsia="仿宋_GB2312" w:hAnsi="微软雅黑" w:cs="宋体"/>
          <w:color w:val="000000"/>
          <w:kern w:val="0"/>
          <w:sz w:val="32"/>
          <w:szCs w:val="32"/>
        </w:rPr>
      </w:pPr>
      <w:r w:rsidRPr="00DA1F07">
        <w:rPr>
          <w:rFonts w:ascii="仿宋_GB2312" w:eastAsia="仿宋_GB2312" w:hAnsi="微软雅黑" w:hint="eastAsia"/>
          <w:color w:val="000000"/>
          <w:sz w:val="32"/>
          <w:szCs w:val="32"/>
        </w:rPr>
        <w:t>除预申请时已提交的合规材料外，</w:t>
      </w:r>
      <w:r w:rsidR="00420B40">
        <w:rPr>
          <w:rFonts w:ascii="仿宋_GB2312" w:eastAsia="仿宋_GB2312" w:hAnsi="微软雅黑" w:cs="宋体" w:hint="eastAsia"/>
          <w:color w:val="000000"/>
          <w:kern w:val="0"/>
          <w:sz w:val="32"/>
          <w:szCs w:val="32"/>
        </w:rPr>
        <w:t>单位登录申报系统点击</w:t>
      </w:r>
      <w:r w:rsidR="00D350B0" w:rsidRPr="00D375D7">
        <w:rPr>
          <w:rFonts w:ascii="仿宋_GB2312" w:eastAsia="仿宋_GB2312" w:hAnsi="微软雅黑" w:cs="宋体" w:hint="eastAsia"/>
          <w:color w:val="000000"/>
          <w:kern w:val="0"/>
          <w:sz w:val="32"/>
          <w:szCs w:val="32"/>
        </w:rPr>
        <w:t>单位</w:t>
      </w:r>
      <w:r w:rsidR="00420B40">
        <w:rPr>
          <w:rFonts w:ascii="仿宋_GB2312" w:eastAsia="仿宋_GB2312" w:hAnsi="微软雅黑" w:cs="宋体" w:hint="eastAsia"/>
          <w:color w:val="000000"/>
          <w:kern w:val="0"/>
          <w:sz w:val="32"/>
          <w:szCs w:val="32"/>
        </w:rPr>
        <w:t>中心—单位办件—修改</w:t>
      </w:r>
      <w:r w:rsidR="00D350B0" w:rsidRPr="00D375D7">
        <w:rPr>
          <w:rFonts w:ascii="仿宋_GB2312" w:eastAsia="仿宋_GB2312" w:hAnsi="微软雅黑" w:cs="宋体" w:hint="eastAsia"/>
          <w:color w:val="000000"/>
          <w:kern w:val="0"/>
          <w:sz w:val="32"/>
          <w:szCs w:val="32"/>
        </w:rPr>
        <w:t>，根据</w:t>
      </w:r>
      <w:r w:rsidR="00D350B0" w:rsidRPr="00D375D7">
        <w:rPr>
          <w:rFonts w:ascii="仿宋_GB2312" w:eastAsia="仿宋_GB2312" w:hAnsi="微软雅黑" w:cs="宋体"/>
          <w:color w:val="000000"/>
          <w:kern w:val="0"/>
          <w:sz w:val="32"/>
          <w:szCs w:val="32"/>
        </w:rPr>
        <w:t>提示，</w:t>
      </w:r>
      <w:r w:rsidR="00D350B0" w:rsidRPr="00D375D7">
        <w:rPr>
          <w:rFonts w:ascii="仿宋_GB2312" w:eastAsia="仿宋_GB2312" w:hAnsi="微软雅黑" w:cs="宋体" w:hint="eastAsia"/>
          <w:color w:val="000000"/>
          <w:kern w:val="0"/>
          <w:sz w:val="32"/>
          <w:szCs w:val="32"/>
        </w:rPr>
        <w:t>在</w:t>
      </w:r>
      <w:r w:rsidR="00D350B0" w:rsidRPr="00D375D7">
        <w:rPr>
          <w:rFonts w:ascii="仿宋_GB2312" w:eastAsia="仿宋_GB2312" w:hAnsi="微软雅黑" w:cs="宋体"/>
          <w:color w:val="000000"/>
          <w:kern w:val="0"/>
          <w:sz w:val="32"/>
          <w:szCs w:val="32"/>
        </w:rPr>
        <w:t>页面右侧</w:t>
      </w:r>
      <w:r w:rsidR="00D350B0" w:rsidRPr="00D375D7">
        <w:rPr>
          <w:rFonts w:ascii="仿宋_GB2312" w:eastAsia="仿宋_GB2312" w:hAnsi="微软雅黑" w:cs="宋体"/>
          <w:color w:val="000000"/>
          <w:kern w:val="0"/>
          <w:sz w:val="32"/>
          <w:szCs w:val="32"/>
        </w:rPr>
        <w:t>“</w:t>
      </w:r>
      <w:r w:rsidR="00D350B0" w:rsidRPr="00D375D7">
        <w:rPr>
          <w:rFonts w:ascii="仿宋_GB2312" w:eastAsia="仿宋_GB2312" w:hAnsi="微软雅黑" w:cs="宋体" w:hint="eastAsia"/>
          <w:color w:val="000000"/>
          <w:kern w:val="0"/>
          <w:sz w:val="32"/>
          <w:szCs w:val="32"/>
        </w:rPr>
        <w:t>材料</w:t>
      </w:r>
      <w:r w:rsidR="00D350B0" w:rsidRPr="00D375D7">
        <w:rPr>
          <w:rFonts w:ascii="仿宋_GB2312" w:eastAsia="仿宋_GB2312" w:hAnsi="微软雅黑" w:cs="宋体"/>
          <w:color w:val="000000"/>
          <w:kern w:val="0"/>
          <w:sz w:val="32"/>
          <w:szCs w:val="32"/>
        </w:rPr>
        <w:t>列表</w:t>
      </w:r>
      <w:r w:rsidR="00D350B0" w:rsidRPr="00D375D7">
        <w:rPr>
          <w:rFonts w:ascii="仿宋_GB2312" w:eastAsia="仿宋_GB2312" w:hAnsi="微软雅黑" w:cs="宋体"/>
          <w:color w:val="000000"/>
          <w:kern w:val="0"/>
          <w:sz w:val="32"/>
          <w:szCs w:val="32"/>
        </w:rPr>
        <w:t>”</w:t>
      </w:r>
      <w:r w:rsidR="00D350B0" w:rsidRPr="00D375D7">
        <w:rPr>
          <w:rFonts w:ascii="仿宋_GB2312" w:eastAsia="仿宋_GB2312" w:hAnsi="微软雅黑" w:cs="宋体" w:hint="eastAsia"/>
          <w:color w:val="000000"/>
          <w:kern w:val="0"/>
          <w:sz w:val="32"/>
          <w:szCs w:val="32"/>
        </w:rPr>
        <w:t>处</w:t>
      </w:r>
      <w:r w:rsidR="00D350B0" w:rsidRPr="00D375D7">
        <w:rPr>
          <w:rFonts w:ascii="仿宋_GB2312" w:eastAsia="仿宋_GB2312" w:hAnsi="微软雅黑" w:cs="宋体"/>
          <w:color w:val="000000"/>
          <w:kern w:val="0"/>
          <w:sz w:val="32"/>
          <w:szCs w:val="32"/>
        </w:rPr>
        <w:t>，上传相关补充材料</w:t>
      </w:r>
      <w:r w:rsidR="00D350B0" w:rsidRPr="00D375D7">
        <w:rPr>
          <w:rFonts w:ascii="仿宋_GB2312" w:eastAsia="仿宋_GB2312" w:hAnsi="微软雅黑" w:cs="宋体" w:hint="eastAsia"/>
          <w:color w:val="000000"/>
          <w:kern w:val="0"/>
          <w:sz w:val="32"/>
          <w:szCs w:val="32"/>
        </w:rPr>
        <w:t>（材料</w:t>
      </w:r>
      <w:r w:rsidR="00D350B0" w:rsidRPr="00D375D7">
        <w:rPr>
          <w:rFonts w:ascii="仿宋_GB2312" w:eastAsia="仿宋_GB2312" w:hAnsi="微软雅黑" w:cs="宋体"/>
          <w:color w:val="000000"/>
          <w:kern w:val="0"/>
          <w:sz w:val="32"/>
          <w:szCs w:val="32"/>
        </w:rPr>
        <w:t>模板和空白表可在页面下方的</w:t>
      </w:r>
      <w:r w:rsidR="00D350B0" w:rsidRPr="00D375D7">
        <w:rPr>
          <w:rFonts w:ascii="仿宋_GB2312" w:eastAsia="仿宋_GB2312" w:hAnsi="微软雅黑" w:cs="宋体"/>
          <w:color w:val="000000"/>
          <w:kern w:val="0"/>
          <w:sz w:val="32"/>
          <w:szCs w:val="32"/>
        </w:rPr>
        <w:t>“</w:t>
      </w:r>
      <w:r w:rsidR="00D350B0" w:rsidRPr="00D375D7">
        <w:rPr>
          <w:rFonts w:ascii="仿宋_GB2312" w:eastAsia="仿宋_GB2312" w:hAnsi="微软雅黑" w:cs="宋体" w:hint="eastAsia"/>
          <w:color w:val="000000"/>
          <w:kern w:val="0"/>
          <w:sz w:val="32"/>
          <w:szCs w:val="32"/>
        </w:rPr>
        <w:t>材料</w:t>
      </w:r>
      <w:r w:rsidR="00D350B0" w:rsidRPr="00D375D7">
        <w:rPr>
          <w:rFonts w:ascii="仿宋_GB2312" w:eastAsia="仿宋_GB2312" w:hAnsi="微软雅黑" w:cs="宋体"/>
          <w:color w:val="000000"/>
          <w:kern w:val="0"/>
          <w:sz w:val="32"/>
          <w:szCs w:val="32"/>
        </w:rPr>
        <w:t>模板下载</w:t>
      </w:r>
      <w:r w:rsidR="00D350B0" w:rsidRPr="00D375D7">
        <w:rPr>
          <w:rFonts w:ascii="仿宋_GB2312" w:eastAsia="仿宋_GB2312" w:hAnsi="微软雅黑" w:cs="宋体"/>
          <w:color w:val="000000"/>
          <w:kern w:val="0"/>
          <w:sz w:val="32"/>
          <w:szCs w:val="32"/>
        </w:rPr>
        <w:t>”</w:t>
      </w:r>
      <w:r w:rsidR="00D350B0" w:rsidRPr="00D375D7">
        <w:rPr>
          <w:rFonts w:ascii="仿宋_GB2312" w:eastAsia="仿宋_GB2312" w:hAnsi="微软雅黑" w:cs="宋体" w:hint="eastAsia"/>
          <w:color w:val="000000"/>
          <w:kern w:val="0"/>
          <w:sz w:val="32"/>
          <w:szCs w:val="32"/>
        </w:rPr>
        <w:t>中</w:t>
      </w:r>
      <w:r w:rsidR="00D350B0" w:rsidRPr="00D375D7">
        <w:rPr>
          <w:rFonts w:ascii="仿宋_GB2312" w:eastAsia="仿宋_GB2312" w:hAnsi="微软雅黑" w:cs="宋体"/>
          <w:color w:val="000000"/>
          <w:kern w:val="0"/>
          <w:sz w:val="32"/>
          <w:szCs w:val="32"/>
        </w:rPr>
        <w:t>查看和</w:t>
      </w:r>
      <w:r w:rsidR="00D350B0" w:rsidRPr="00D375D7">
        <w:rPr>
          <w:rFonts w:ascii="仿宋_GB2312" w:eastAsia="仿宋_GB2312" w:hAnsi="微软雅黑" w:cs="宋体" w:hint="eastAsia"/>
          <w:color w:val="000000"/>
          <w:kern w:val="0"/>
          <w:sz w:val="32"/>
          <w:szCs w:val="32"/>
        </w:rPr>
        <w:t>下载）。</w:t>
      </w:r>
      <w:r w:rsidR="00D350B0" w:rsidRPr="00D375D7">
        <w:rPr>
          <w:rFonts w:ascii="仿宋_GB2312" w:eastAsia="仿宋_GB2312" w:hAnsi="微软雅黑" w:cs="宋体"/>
          <w:color w:val="000000"/>
          <w:kern w:val="0"/>
          <w:sz w:val="32"/>
          <w:szCs w:val="32"/>
        </w:rPr>
        <w:t>补充</w:t>
      </w:r>
      <w:r w:rsidR="00D350B0" w:rsidRPr="00D375D7">
        <w:rPr>
          <w:rFonts w:ascii="仿宋_GB2312" w:eastAsia="仿宋_GB2312" w:hAnsi="微软雅黑" w:cs="宋体" w:hint="eastAsia"/>
          <w:color w:val="000000"/>
          <w:kern w:val="0"/>
          <w:sz w:val="32"/>
          <w:szCs w:val="32"/>
        </w:rPr>
        <w:t>材料主要</w:t>
      </w:r>
      <w:r w:rsidR="00D350B0" w:rsidRPr="00D375D7">
        <w:rPr>
          <w:rFonts w:ascii="仿宋_GB2312" w:eastAsia="仿宋_GB2312" w:hAnsi="微软雅黑" w:cs="宋体"/>
          <w:color w:val="000000"/>
          <w:kern w:val="0"/>
          <w:sz w:val="32"/>
          <w:szCs w:val="32"/>
        </w:rPr>
        <w:lastRenderedPageBreak/>
        <w:t>包括：</w:t>
      </w:r>
    </w:p>
    <w:p w:rsidR="00D350B0" w:rsidRPr="00D375D7" w:rsidRDefault="00D350B0" w:rsidP="00D350B0">
      <w:pPr>
        <w:spacing w:line="600" w:lineRule="exact"/>
        <w:ind w:firstLineChars="200" w:firstLine="640"/>
        <w:jc w:val="left"/>
        <w:rPr>
          <w:rFonts w:ascii="仿宋_GB2312" w:eastAsia="仿宋_GB2312" w:hAnsi="微软雅黑" w:cs="宋体"/>
          <w:color w:val="000000"/>
          <w:kern w:val="0"/>
          <w:sz w:val="32"/>
          <w:szCs w:val="32"/>
        </w:rPr>
      </w:pPr>
      <w:r w:rsidRPr="00D375D7">
        <w:rPr>
          <w:rFonts w:ascii="仿宋_GB2312" w:eastAsia="仿宋_GB2312" w:hAnsi="微软雅黑" w:cs="宋体" w:hint="eastAsia"/>
          <w:color w:val="000000"/>
          <w:kern w:val="0"/>
          <w:sz w:val="32"/>
          <w:szCs w:val="32"/>
        </w:rPr>
        <w:t>1、单位填写确认的</w:t>
      </w:r>
      <w:r w:rsidRPr="00D375D7">
        <w:rPr>
          <w:rFonts w:ascii="仿宋_GB2312" w:eastAsia="仿宋_GB2312" w:hAnsi="微软雅黑" w:cs="宋体"/>
          <w:color w:val="000000"/>
          <w:kern w:val="0"/>
          <w:sz w:val="32"/>
          <w:szCs w:val="32"/>
        </w:rPr>
        <w:t>《苏州市拟落户人员申请单位内部公示回执》；</w:t>
      </w:r>
    </w:p>
    <w:p w:rsidR="00D350B0" w:rsidRPr="00D375D7" w:rsidRDefault="00D350B0" w:rsidP="00D350B0">
      <w:pPr>
        <w:spacing w:line="600" w:lineRule="exact"/>
        <w:ind w:firstLineChars="200" w:firstLine="640"/>
        <w:jc w:val="left"/>
        <w:rPr>
          <w:rFonts w:ascii="仿宋_GB2312" w:eastAsia="仿宋_GB2312" w:hAnsi="微软雅黑" w:cs="宋体"/>
          <w:color w:val="000000"/>
          <w:kern w:val="0"/>
          <w:sz w:val="32"/>
          <w:szCs w:val="32"/>
        </w:rPr>
      </w:pPr>
      <w:r w:rsidRPr="00D375D7">
        <w:rPr>
          <w:rFonts w:ascii="仿宋_GB2312" w:eastAsia="仿宋_GB2312" w:hAnsi="微软雅黑" w:cs="宋体" w:hint="eastAsia"/>
          <w:color w:val="000000"/>
          <w:kern w:val="0"/>
          <w:sz w:val="32"/>
          <w:szCs w:val="32"/>
        </w:rPr>
        <w:t>2、档案审核缺少关键档案材料的，本人应作出书面知情说明并提交《承诺补充档案材料书》；</w:t>
      </w:r>
    </w:p>
    <w:p w:rsidR="00D350B0" w:rsidRPr="00D375D7" w:rsidRDefault="00D350B0" w:rsidP="00D350B0">
      <w:pPr>
        <w:spacing w:line="600" w:lineRule="exact"/>
        <w:ind w:firstLineChars="200" w:firstLine="640"/>
        <w:jc w:val="left"/>
        <w:rPr>
          <w:rFonts w:ascii="仿宋_GB2312" w:eastAsia="仿宋_GB2312" w:hAnsi="微软雅黑" w:cs="宋体"/>
          <w:color w:val="000000"/>
          <w:kern w:val="0"/>
          <w:sz w:val="32"/>
          <w:szCs w:val="32"/>
        </w:rPr>
      </w:pPr>
      <w:r w:rsidRPr="00D375D7">
        <w:rPr>
          <w:rFonts w:ascii="仿宋_GB2312" w:eastAsia="仿宋_GB2312" w:hAnsi="微软雅黑" w:cs="宋体" w:hint="eastAsia"/>
          <w:color w:val="000000"/>
          <w:kern w:val="0"/>
          <w:sz w:val="32"/>
          <w:szCs w:val="32"/>
        </w:rPr>
        <w:t>3、符合条件并且同意办理户口一站式迁移的人员提交：</w:t>
      </w:r>
    </w:p>
    <w:p w:rsidR="00D350B0" w:rsidRPr="00D375D7" w:rsidRDefault="00D350B0" w:rsidP="00D350B0">
      <w:pPr>
        <w:spacing w:line="600" w:lineRule="exact"/>
        <w:ind w:firstLineChars="200" w:firstLine="640"/>
        <w:jc w:val="left"/>
        <w:rPr>
          <w:rFonts w:ascii="仿宋_GB2312" w:eastAsia="仿宋_GB2312" w:hAnsi="微软雅黑" w:cs="宋体"/>
          <w:color w:val="000000"/>
          <w:kern w:val="0"/>
          <w:sz w:val="32"/>
          <w:szCs w:val="32"/>
        </w:rPr>
      </w:pPr>
      <w:r w:rsidRPr="00D375D7">
        <w:rPr>
          <w:rFonts w:ascii="仿宋_GB2312" w:eastAsia="仿宋_GB2312" w:hAnsi="微软雅黑" w:cs="宋体" w:hint="eastAsia"/>
          <w:color w:val="000000"/>
          <w:kern w:val="0"/>
          <w:sz w:val="32"/>
          <w:szCs w:val="32"/>
        </w:rPr>
        <w:t>（1）江苏省内户口迁入的，上传《电子准迁证申请书》；</w:t>
      </w:r>
    </w:p>
    <w:p w:rsidR="00D350B0" w:rsidRPr="00D375D7" w:rsidRDefault="00D350B0" w:rsidP="00D350B0">
      <w:pPr>
        <w:spacing w:line="600" w:lineRule="exact"/>
        <w:ind w:firstLineChars="200" w:firstLine="640"/>
        <w:jc w:val="left"/>
        <w:rPr>
          <w:rFonts w:ascii="仿宋_GB2312" w:eastAsia="仿宋_GB2312" w:hAnsi="微软雅黑" w:cs="宋体"/>
          <w:color w:val="000000"/>
          <w:kern w:val="0"/>
          <w:sz w:val="32"/>
          <w:szCs w:val="32"/>
        </w:rPr>
      </w:pPr>
      <w:r w:rsidRPr="00D375D7">
        <w:rPr>
          <w:rFonts w:ascii="仿宋_GB2312" w:eastAsia="仿宋_GB2312" w:hAnsi="微软雅黑" w:cs="宋体" w:hint="eastAsia"/>
          <w:color w:val="000000"/>
          <w:kern w:val="0"/>
          <w:sz w:val="32"/>
          <w:szCs w:val="32"/>
        </w:rPr>
        <w:t>（2）</w:t>
      </w:r>
      <w:r w:rsidRPr="00D375D7">
        <w:rPr>
          <w:rFonts w:ascii="仿宋_GB2312" w:eastAsia="仿宋_GB2312" w:hAnsi="微软雅黑" w:cs="宋体"/>
          <w:color w:val="000000"/>
          <w:kern w:val="0"/>
          <w:sz w:val="32"/>
          <w:szCs w:val="32"/>
        </w:rPr>
        <w:t>江苏省外长三角区域</w:t>
      </w:r>
      <w:r w:rsidRPr="00D375D7">
        <w:rPr>
          <w:rFonts w:ascii="仿宋_GB2312" w:eastAsia="仿宋_GB2312" w:hAnsi="微软雅黑" w:cs="宋体" w:hint="eastAsia"/>
          <w:color w:val="000000"/>
          <w:kern w:val="0"/>
          <w:sz w:val="32"/>
          <w:szCs w:val="32"/>
        </w:rPr>
        <w:t>（</w:t>
      </w:r>
      <w:r w:rsidRPr="00D375D7">
        <w:rPr>
          <w:rFonts w:ascii="仿宋_GB2312" w:eastAsia="仿宋_GB2312" w:hAnsi="微软雅黑" w:cs="宋体"/>
          <w:color w:val="000000"/>
          <w:kern w:val="0"/>
          <w:sz w:val="32"/>
          <w:szCs w:val="32"/>
        </w:rPr>
        <w:t>上海、浙江、安徽</w:t>
      </w:r>
      <w:r w:rsidRPr="00D375D7">
        <w:rPr>
          <w:rFonts w:ascii="仿宋_GB2312" w:eastAsia="仿宋_GB2312" w:hAnsi="微软雅黑" w:cs="宋体" w:hint="eastAsia"/>
          <w:color w:val="000000"/>
          <w:kern w:val="0"/>
          <w:sz w:val="32"/>
          <w:szCs w:val="32"/>
        </w:rPr>
        <w:t>）</w:t>
      </w:r>
      <w:r w:rsidRPr="00D375D7">
        <w:rPr>
          <w:rFonts w:ascii="仿宋_GB2312" w:eastAsia="仿宋_GB2312" w:hAnsi="微软雅黑" w:cs="宋体"/>
          <w:color w:val="000000"/>
          <w:kern w:val="0"/>
          <w:sz w:val="32"/>
          <w:szCs w:val="32"/>
        </w:rPr>
        <w:t>家庭户</w:t>
      </w:r>
      <w:r w:rsidRPr="00D375D7">
        <w:rPr>
          <w:rFonts w:ascii="仿宋_GB2312" w:eastAsia="仿宋_GB2312" w:hAnsi="微软雅黑" w:cs="宋体" w:hint="eastAsia"/>
          <w:color w:val="000000"/>
          <w:kern w:val="0"/>
          <w:sz w:val="32"/>
          <w:szCs w:val="32"/>
        </w:rPr>
        <w:t>迁入的，</w:t>
      </w:r>
      <w:r w:rsidRPr="00D375D7">
        <w:rPr>
          <w:rFonts w:ascii="仿宋_GB2312" w:eastAsia="仿宋_GB2312" w:hAnsi="微软雅黑" w:cs="宋体"/>
          <w:color w:val="000000"/>
          <w:kern w:val="0"/>
          <w:sz w:val="32"/>
          <w:szCs w:val="32"/>
        </w:rPr>
        <w:t>上传</w:t>
      </w:r>
      <w:r w:rsidRPr="00D375D7">
        <w:rPr>
          <w:rFonts w:ascii="仿宋_GB2312" w:eastAsia="仿宋_GB2312" w:hAnsi="微软雅黑" w:cs="宋体" w:hint="eastAsia"/>
          <w:color w:val="000000"/>
          <w:kern w:val="0"/>
          <w:sz w:val="32"/>
          <w:szCs w:val="32"/>
        </w:rPr>
        <w:t>《长三角</w:t>
      </w:r>
      <w:r w:rsidRPr="00D375D7">
        <w:rPr>
          <w:rFonts w:ascii="仿宋_GB2312" w:eastAsia="仿宋_GB2312" w:hAnsi="微软雅黑" w:cs="宋体"/>
          <w:color w:val="000000"/>
          <w:kern w:val="0"/>
          <w:sz w:val="32"/>
          <w:szCs w:val="32"/>
        </w:rPr>
        <w:t>区域跨省</w:t>
      </w:r>
      <w:r w:rsidRPr="00D375D7">
        <w:rPr>
          <w:rFonts w:ascii="仿宋_GB2312" w:eastAsia="仿宋_GB2312" w:hAnsi="微软雅黑" w:cs="宋体" w:hint="eastAsia"/>
          <w:color w:val="000000"/>
          <w:kern w:val="0"/>
          <w:sz w:val="32"/>
          <w:szCs w:val="32"/>
        </w:rPr>
        <w:t>户口</w:t>
      </w:r>
      <w:r w:rsidRPr="00D375D7">
        <w:rPr>
          <w:rFonts w:ascii="仿宋_GB2312" w:eastAsia="仿宋_GB2312" w:hAnsi="微软雅黑" w:cs="宋体"/>
          <w:color w:val="000000"/>
          <w:kern w:val="0"/>
          <w:sz w:val="32"/>
          <w:szCs w:val="32"/>
        </w:rPr>
        <w:t>网上迁移</w:t>
      </w:r>
      <w:r w:rsidRPr="00D375D7">
        <w:rPr>
          <w:rFonts w:ascii="仿宋_GB2312" w:eastAsia="仿宋_GB2312" w:hAnsi="微软雅黑" w:cs="宋体" w:hint="eastAsia"/>
          <w:color w:val="000000"/>
          <w:kern w:val="0"/>
          <w:sz w:val="32"/>
          <w:szCs w:val="32"/>
        </w:rPr>
        <w:t>电子</w:t>
      </w:r>
      <w:r w:rsidRPr="00D375D7">
        <w:rPr>
          <w:rFonts w:ascii="仿宋_GB2312" w:eastAsia="仿宋_GB2312" w:hAnsi="微软雅黑" w:cs="宋体"/>
          <w:color w:val="000000"/>
          <w:kern w:val="0"/>
          <w:sz w:val="32"/>
          <w:szCs w:val="32"/>
        </w:rPr>
        <w:t>准迁证申请表</w:t>
      </w:r>
      <w:r w:rsidRPr="00D375D7">
        <w:rPr>
          <w:rFonts w:ascii="仿宋_GB2312" w:eastAsia="仿宋_GB2312" w:hAnsi="微软雅黑" w:cs="宋体" w:hint="eastAsia"/>
          <w:color w:val="000000"/>
          <w:kern w:val="0"/>
          <w:sz w:val="32"/>
          <w:szCs w:val="32"/>
        </w:rPr>
        <w:t>》《长三角</w:t>
      </w:r>
      <w:r w:rsidRPr="00D375D7">
        <w:rPr>
          <w:rFonts w:ascii="仿宋_GB2312" w:eastAsia="仿宋_GB2312" w:hAnsi="微软雅黑" w:cs="宋体"/>
          <w:color w:val="000000"/>
          <w:kern w:val="0"/>
          <w:sz w:val="32"/>
          <w:szCs w:val="32"/>
        </w:rPr>
        <w:t>区域跨省</w:t>
      </w:r>
      <w:r w:rsidRPr="00D375D7">
        <w:rPr>
          <w:rFonts w:ascii="仿宋_GB2312" w:eastAsia="仿宋_GB2312" w:hAnsi="微软雅黑" w:cs="宋体" w:hint="eastAsia"/>
          <w:color w:val="000000"/>
          <w:kern w:val="0"/>
          <w:sz w:val="32"/>
          <w:szCs w:val="32"/>
        </w:rPr>
        <w:t>户口</w:t>
      </w:r>
      <w:r w:rsidRPr="00D375D7">
        <w:rPr>
          <w:rFonts w:ascii="仿宋_GB2312" w:eastAsia="仿宋_GB2312" w:hAnsi="微软雅黑" w:cs="宋体"/>
          <w:color w:val="000000"/>
          <w:kern w:val="0"/>
          <w:sz w:val="32"/>
          <w:szCs w:val="32"/>
        </w:rPr>
        <w:t>网上迁移</w:t>
      </w:r>
      <w:r w:rsidRPr="00D375D7">
        <w:rPr>
          <w:rFonts w:ascii="仿宋_GB2312" w:eastAsia="仿宋_GB2312" w:hAnsi="微软雅黑" w:cs="宋体" w:hint="eastAsia"/>
          <w:color w:val="000000"/>
          <w:kern w:val="0"/>
          <w:sz w:val="32"/>
          <w:szCs w:val="32"/>
        </w:rPr>
        <w:t>告知单》</w:t>
      </w:r>
      <w:r w:rsidRPr="00D375D7">
        <w:rPr>
          <w:rFonts w:ascii="仿宋_GB2312" w:eastAsia="仿宋_GB2312" w:hAnsi="微软雅黑" w:cs="宋体"/>
          <w:color w:val="000000"/>
          <w:kern w:val="0"/>
          <w:sz w:val="32"/>
          <w:szCs w:val="32"/>
        </w:rPr>
        <w:t>；</w:t>
      </w:r>
    </w:p>
    <w:p w:rsidR="00D350B0" w:rsidRPr="00D375D7" w:rsidRDefault="00D350B0" w:rsidP="00D350B0">
      <w:pPr>
        <w:spacing w:line="600" w:lineRule="exact"/>
        <w:ind w:firstLineChars="200" w:firstLine="640"/>
        <w:jc w:val="left"/>
        <w:rPr>
          <w:rFonts w:ascii="仿宋_GB2312" w:eastAsia="仿宋_GB2312" w:hAnsi="微软雅黑" w:cs="宋体"/>
          <w:color w:val="000000"/>
          <w:kern w:val="0"/>
          <w:sz w:val="32"/>
          <w:szCs w:val="32"/>
        </w:rPr>
      </w:pPr>
      <w:r w:rsidRPr="00D375D7">
        <w:rPr>
          <w:rFonts w:ascii="仿宋_GB2312" w:eastAsia="仿宋_GB2312" w:hAnsi="微软雅黑" w:cs="宋体" w:hint="eastAsia"/>
          <w:color w:val="000000"/>
          <w:kern w:val="0"/>
          <w:sz w:val="32"/>
          <w:szCs w:val="32"/>
        </w:rPr>
        <w:t>4、</w:t>
      </w:r>
      <w:r w:rsidRPr="00D375D7">
        <w:rPr>
          <w:rFonts w:ascii="仿宋_GB2312" w:eastAsia="仿宋_GB2312" w:hAnsi="微软雅黑" w:cs="宋体"/>
          <w:color w:val="000000"/>
          <w:kern w:val="0"/>
          <w:sz w:val="32"/>
          <w:szCs w:val="32"/>
        </w:rPr>
        <w:t>补正的其他材料。</w:t>
      </w:r>
    </w:p>
    <w:p w:rsidR="00D350B0" w:rsidRDefault="00D350B0" w:rsidP="00D350B0">
      <w:pPr>
        <w:jc w:val="left"/>
        <w:rPr>
          <w:rFonts w:ascii="仿宋_GB2312" w:eastAsia="仿宋_GB2312" w:hAnsi="仿宋_GB2312" w:cs="仿宋_GB2312"/>
          <w:noProof/>
          <w:sz w:val="28"/>
          <w:szCs w:val="28"/>
        </w:rPr>
      </w:pPr>
    </w:p>
    <w:p w:rsidR="00D350B0" w:rsidRDefault="00D350B0" w:rsidP="00D350B0">
      <w:pPr>
        <w:jc w:val="left"/>
        <w:rPr>
          <w:rFonts w:ascii="仿宋_GB2312" w:eastAsia="仿宋_GB2312" w:hAnsi="仿宋_GB2312" w:cs="仿宋_GB2312"/>
          <w:noProof/>
          <w:sz w:val="28"/>
          <w:szCs w:val="28"/>
        </w:rPr>
      </w:pPr>
      <w:r w:rsidRPr="00371D14">
        <w:rPr>
          <w:rFonts w:ascii="仿宋_GB2312" w:eastAsia="仿宋_GB2312" w:hAnsi="仿宋_GB2312" w:cs="仿宋_GB2312"/>
          <w:noProof/>
          <w:sz w:val="28"/>
          <w:szCs w:val="28"/>
        </w:rPr>
        <w:drawing>
          <wp:anchor distT="0" distB="0" distL="114300" distR="114300" simplePos="0" relativeHeight="251675648" behindDoc="1" locked="0" layoutInCell="1" allowOverlap="1">
            <wp:simplePos x="0" y="0"/>
            <wp:positionH relativeFrom="column">
              <wp:posOffset>1270</wp:posOffset>
            </wp:positionH>
            <wp:positionV relativeFrom="paragraph">
              <wp:posOffset>9931</wp:posOffset>
            </wp:positionV>
            <wp:extent cx="5069205" cy="3446780"/>
            <wp:effectExtent l="0" t="0" r="0" b="1270"/>
            <wp:wrapTight wrapText="bothSides">
              <wp:wrapPolygon edited="0">
                <wp:start x="0" y="0"/>
                <wp:lineTo x="0" y="21489"/>
                <wp:lineTo x="21511" y="21489"/>
                <wp:lineTo x="21511" y="0"/>
                <wp:lineTo x="0" y="0"/>
              </wp:wrapPolygon>
            </wp:wrapTight>
            <wp:docPr id="27" name="图片 12" descr="C:\Users\jcy\AppData\Local\Temp\16475865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y\AppData\Local\Temp\1647586514(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9205" cy="3446780"/>
                    </a:xfrm>
                    <a:prstGeom prst="rect">
                      <a:avLst/>
                    </a:prstGeom>
                    <a:noFill/>
                    <a:ln>
                      <a:noFill/>
                    </a:ln>
                  </pic:spPr>
                </pic:pic>
              </a:graphicData>
            </a:graphic>
          </wp:anchor>
        </w:drawing>
      </w:r>
    </w:p>
    <w:p w:rsidR="00D350B0" w:rsidRPr="00371D5C" w:rsidRDefault="00D350B0" w:rsidP="00D350B0">
      <w:pPr>
        <w:rPr>
          <w:rFonts w:ascii="仿宋_GB2312" w:eastAsia="仿宋_GB2312" w:hAnsi="仿宋_GB2312" w:cs="仿宋_GB2312"/>
          <w:sz w:val="28"/>
          <w:szCs w:val="28"/>
        </w:rPr>
      </w:pPr>
      <w:r w:rsidRPr="00E83E31">
        <w:rPr>
          <w:rFonts w:ascii="仿宋_GB2312" w:eastAsia="仿宋_GB2312" w:hAnsi="仿宋_GB2312" w:cs="仿宋_GB2312"/>
          <w:noProof/>
          <w:sz w:val="28"/>
          <w:szCs w:val="28"/>
        </w:rPr>
        <w:lastRenderedPageBreak/>
        <w:drawing>
          <wp:anchor distT="0" distB="0" distL="114300" distR="114300" simplePos="0" relativeHeight="251676672" behindDoc="1" locked="0" layoutInCell="1" allowOverlap="1">
            <wp:simplePos x="0" y="0"/>
            <wp:positionH relativeFrom="column">
              <wp:posOffset>-174295</wp:posOffset>
            </wp:positionH>
            <wp:positionV relativeFrom="paragraph">
              <wp:posOffset>362407</wp:posOffset>
            </wp:positionV>
            <wp:extent cx="5688330" cy="3052115"/>
            <wp:effectExtent l="0" t="0" r="7620" b="0"/>
            <wp:wrapTight wrapText="bothSides">
              <wp:wrapPolygon edited="0">
                <wp:start x="0" y="0"/>
                <wp:lineTo x="0" y="21438"/>
                <wp:lineTo x="21557" y="21438"/>
                <wp:lineTo x="21557" y="0"/>
                <wp:lineTo x="0" y="0"/>
              </wp:wrapPolygon>
            </wp:wrapTight>
            <wp:docPr id="28" name="图片 13" descr="C:\Users\jcy\AppData\Local\Temp\16475871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cy\AppData\Local\Temp\1647587169(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8330" cy="3052115"/>
                    </a:xfrm>
                    <a:prstGeom prst="rect">
                      <a:avLst/>
                    </a:prstGeom>
                    <a:noFill/>
                    <a:ln>
                      <a:noFill/>
                    </a:ln>
                  </pic:spPr>
                </pic:pic>
              </a:graphicData>
            </a:graphic>
          </wp:anchor>
        </w:drawing>
      </w:r>
    </w:p>
    <w:p w:rsidR="00204C66" w:rsidRPr="00BD5E97" w:rsidRDefault="00204C66" w:rsidP="00D350B0">
      <w:pPr>
        <w:pStyle w:val="BodyText"/>
        <w:spacing w:line="360" w:lineRule="auto"/>
        <w:rPr>
          <w:rFonts w:ascii="仿宋_GB2312" w:eastAsia="仿宋_GB2312" w:hAnsi="微软雅黑"/>
          <w:color w:val="000000"/>
          <w:sz w:val="32"/>
          <w:szCs w:val="32"/>
        </w:rPr>
      </w:pPr>
      <w:r w:rsidRPr="00BD5E97">
        <w:rPr>
          <w:rFonts w:ascii="仿宋_GB2312" w:eastAsia="仿宋_GB2312" w:hAnsi="微软雅黑" w:hint="eastAsia"/>
          <w:color w:val="000000"/>
          <w:sz w:val="32"/>
          <w:szCs w:val="32"/>
        </w:rPr>
        <w:t>四、申请</w:t>
      </w:r>
      <w:r w:rsidRPr="00BD5E97">
        <w:rPr>
          <w:rFonts w:ascii="仿宋_GB2312" w:eastAsia="仿宋_GB2312" w:hAnsi="微软雅黑"/>
          <w:color w:val="000000"/>
          <w:sz w:val="32"/>
          <w:szCs w:val="32"/>
        </w:rPr>
        <w:t>受理</w:t>
      </w:r>
    </w:p>
    <w:p w:rsidR="00204C66" w:rsidRPr="00BD5E97" w:rsidRDefault="00204C66" w:rsidP="00204C66">
      <w:pPr>
        <w:pStyle w:val="HtmlNormal"/>
        <w:spacing w:line="360" w:lineRule="auto"/>
        <w:ind w:firstLine="645"/>
        <w:jc w:val="both"/>
        <w:rPr>
          <w:rFonts w:ascii="仿宋_GB2312" w:eastAsia="仿宋_GB2312" w:hAnsi="微软雅黑"/>
          <w:color w:val="000000"/>
          <w:kern w:val="2"/>
          <w:sz w:val="32"/>
          <w:szCs w:val="32"/>
        </w:rPr>
      </w:pPr>
      <w:r>
        <w:rPr>
          <w:rFonts w:ascii="仿宋_GB2312" w:eastAsia="仿宋_GB2312" w:hAnsi="微软雅黑" w:hint="eastAsia"/>
          <w:color w:val="000000"/>
          <w:kern w:val="2"/>
          <w:sz w:val="32"/>
          <w:szCs w:val="32"/>
        </w:rPr>
        <w:t>我中心</w:t>
      </w:r>
      <w:r w:rsidRPr="00BD5E97">
        <w:rPr>
          <w:rFonts w:ascii="仿宋_GB2312" w:eastAsia="仿宋_GB2312" w:hAnsi="微软雅黑"/>
          <w:color w:val="000000"/>
          <w:kern w:val="2"/>
          <w:sz w:val="32"/>
          <w:szCs w:val="32"/>
        </w:rPr>
        <w:t>自收到申请材料3个工作日内确定受理或不受理。对符合落户条件、申请材料齐全的进入审核</w:t>
      </w:r>
      <w:r w:rsidRPr="00BD5E97">
        <w:rPr>
          <w:rFonts w:ascii="仿宋_GB2312" w:eastAsia="仿宋_GB2312" w:hAnsi="微软雅黑" w:hint="eastAsia"/>
          <w:color w:val="000000"/>
          <w:kern w:val="2"/>
          <w:sz w:val="32"/>
          <w:szCs w:val="32"/>
        </w:rPr>
        <w:t>流程</w:t>
      </w:r>
      <w:r w:rsidRPr="00BD5E97">
        <w:rPr>
          <w:rFonts w:ascii="仿宋_GB2312" w:eastAsia="仿宋_GB2312" w:hAnsi="微软雅黑"/>
          <w:color w:val="000000"/>
          <w:kern w:val="2"/>
          <w:sz w:val="32"/>
          <w:szCs w:val="32"/>
        </w:rPr>
        <w:t>。</w:t>
      </w:r>
    </w:p>
    <w:p w:rsidR="00204C66" w:rsidRDefault="00204C66" w:rsidP="00204C66">
      <w:pPr>
        <w:pStyle w:val="BodyText"/>
        <w:spacing w:line="360" w:lineRule="auto"/>
        <w:rPr>
          <w:rFonts w:ascii="仿宋_GB2312" w:eastAsia="仿宋_GB2312" w:hAnsi="微软雅黑"/>
          <w:color w:val="000000"/>
          <w:sz w:val="32"/>
          <w:szCs w:val="32"/>
        </w:rPr>
      </w:pPr>
    </w:p>
    <w:p w:rsidR="00204C66" w:rsidRPr="00BD5E97" w:rsidRDefault="00204C66" w:rsidP="00204C66">
      <w:pPr>
        <w:pStyle w:val="BodyText"/>
        <w:spacing w:line="360" w:lineRule="auto"/>
        <w:rPr>
          <w:rFonts w:ascii="仿宋_GB2312" w:eastAsia="仿宋_GB2312" w:hAnsi="微软雅黑"/>
          <w:color w:val="000000"/>
          <w:sz w:val="32"/>
          <w:szCs w:val="32"/>
        </w:rPr>
      </w:pPr>
      <w:r w:rsidRPr="00BD5E97">
        <w:rPr>
          <w:rFonts w:ascii="仿宋_GB2312" w:eastAsia="仿宋_GB2312" w:hAnsi="微软雅黑" w:hint="eastAsia"/>
          <w:color w:val="000000"/>
          <w:sz w:val="32"/>
          <w:szCs w:val="32"/>
        </w:rPr>
        <w:t>五、审核</w:t>
      </w:r>
    </w:p>
    <w:p w:rsidR="00204C66" w:rsidRPr="00BD5E97" w:rsidRDefault="00204C66" w:rsidP="00272AF3">
      <w:pPr>
        <w:pStyle w:val="BodyText"/>
        <w:spacing w:line="360" w:lineRule="auto"/>
        <w:ind w:firstLineChars="200" w:firstLine="640"/>
        <w:rPr>
          <w:rFonts w:ascii="仿宋_GB2312" w:eastAsia="仿宋_GB2312" w:hAnsi="微软雅黑"/>
          <w:color w:val="000000"/>
          <w:sz w:val="32"/>
          <w:szCs w:val="32"/>
        </w:rPr>
      </w:pPr>
      <w:r w:rsidRPr="00BD5E97">
        <w:rPr>
          <w:rFonts w:ascii="仿宋_GB2312" w:eastAsia="仿宋_GB2312" w:hAnsi="微软雅黑"/>
          <w:color w:val="000000"/>
          <w:sz w:val="32"/>
          <w:szCs w:val="32"/>
        </w:rPr>
        <w:t>材料齐全的，</w:t>
      </w:r>
      <w:r>
        <w:rPr>
          <w:rFonts w:ascii="仿宋_GB2312" w:eastAsia="仿宋_GB2312" w:hAnsi="微软雅黑" w:hint="eastAsia"/>
          <w:color w:val="000000"/>
          <w:sz w:val="32"/>
          <w:szCs w:val="32"/>
        </w:rPr>
        <w:t>我中心</w:t>
      </w:r>
      <w:r w:rsidRPr="00BD5E97">
        <w:rPr>
          <w:rFonts w:ascii="仿宋_GB2312" w:eastAsia="仿宋_GB2312" w:hAnsi="微软雅黑"/>
          <w:color w:val="000000"/>
          <w:sz w:val="32"/>
          <w:szCs w:val="32"/>
        </w:rPr>
        <w:t>自受理之日起5个工作日</w:t>
      </w:r>
      <w:r w:rsidRPr="00BD5E97">
        <w:rPr>
          <w:rFonts w:ascii="仿宋_GB2312" w:eastAsia="仿宋_GB2312" w:hAnsi="微软雅黑" w:hint="eastAsia"/>
          <w:color w:val="000000"/>
          <w:sz w:val="32"/>
          <w:szCs w:val="32"/>
        </w:rPr>
        <w:t>内</w:t>
      </w:r>
      <w:r w:rsidRPr="00BD5E97">
        <w:rPr>
          <w:rFonts w:ascii="仿宋_GB2312" w:eastAsia="仿宋_GB2312" w:hAnsi="微软雅黑"/>
          <w:color w:val="000000"/>
          <w:sz w:val="32"/>
          <w:szCs w:val="32"/>
        </w:rPr>
        <w:t>组织审核和审批。</w:t>
      </w:r>
      <w:r w:rsidRPr="00BD5E97">
        <w:rPr>
          <w:rFonts w:ascii="仿宋_GB2312" w:eastAsia="仿宋_GB2312" w:hAnsi="微软雅黑" w:hint="eastAsia"/>
          <w:color w:val="000000"/>
          <w:sz w:val="32"/>
          <w:szCs w:val="32"/>
        </w:rPr>
        <w:t>经</w:t>
      </w:r>
      <w:r w:rsidRPr="00BD5E97">
        <w:rPr>
          <w:rFonts w:ascii="仿宋_GB2312" w:eastAsia="仿宋_GB2312" w:hAnsi="微软雅黑"/>
          <w:color w:val="000000"/>
          <w:sz w:val="32"/>
          <w:szCs w:val="32"/>
        </w:rPr>
        <w:t>初审、复核，符合落户条件的，签发</w:t>
      </w:r>
      <w:r w:rsidRPr="00BD5E97">
        <w:rPr>
          <w:rFonts w:ascii="仿宋_GB2312" w:eastAsia="仿宋_GB2312" w:hAnsi="微软雅黑" w:hint="eastAsia"/>
          <w:color w:val="000000"/>
          <w:sz w:val="32"/>
          <w:szCs w:val="32"/>
        </w:rPr>
        <w:t>《苏州市人才落户登记表》，</w:t>
      </w:r>
      <w:r w:rsidRPr="00BD5E97">
        <w:rPr>
          <w:rFonts w:ascii="仿宋_GB2312" w:eastAsia="仿宋_GB2312" w:hAnsi="微软雅黑"/>
          <w:color w:val="000000"/>
          <w:sz w:val="32"/>
          <w:szCs w:val="32"/>
        </w:rPr>
        <w:t>并转递至拟落户地公安机关。</w:t>
      </w:r>
    </w:p>
    <w:p w:rsidR="00204C66" w:rsidRDefault="00204C66" w:rsidP="00204C66">
      <w:pPr>
        <w:pStyle w:val="HtmlNormal"/>
        <w:spacing w:line="360" w:lineRule="auto"/>
        <w:jc w:val="both"/>
        <w:rPr>
          <w:rFonts w:ascii="仿宋_GB2312" w:eastAsia="仿宋_GB2312" w:hAnsi="微软雅黑"/>
          <w:color w:val="000000"/>
          <w:sz w:val="32"/>
          <w:szCs w:val="32"/>
        </w:rPr>
      </w:pPr>
    </w:p>
    <w:p w:rsidR="00204C66" w:rsidRPr="00BD5E97" w:rsidRDefault="00204C66" w:rsidP="00204C66">
      <w:pPr>
        <w:pStyle w:val="HtmlNormal"/>
        <w:spacing w:line="360" w:lineRule="auto"/>
        <w:jc w:val="both"/>
        <w:rPr>
          <w:rFonts w:ascii="仿宋_GB2312" w:eastAsia="仿宋_GB2312" w:hAnsi="微软雅黑"/>
          <w:color w:val="000000"/>
          <w:sz w:val="32"/>
          <w:szCs w:val="32"/>
        </w:rPr>
      </w:pPr>
      <w:r w:rsidRPr="00BD5E97">
        <w:rPr>
          <w:rFonts w:ascii="仿宋_GB2312" w:eastAsia="仿宋_GB2312" w:hAnsi="微软雅黑" w:hint="eastAsia"/>
          <w:color w:val="000000"/>
          <w:sz w:val="32"/>
          <w:szCs w:val="32"/>
        </w:rPr>
        <w:t>六</w:t>
      </w:r>
      <w:r w:rsidRPr="00BD5E97">
        <w:rPr>
          <w:rFonts w:ascii="仿宋_GB2312" w:eastAsia="仿宋_GB2312" w:hAnsi="微软雅黑"/>
          <w:color w:val="000000"/>
          <w:sz w:val="32"/>
          <w:szCs w:val="32"/>
        </w:rPr>
        <w:t>、户</w:t>
      </w:r>
      <w:r w:rsidRPr="00BD5E97">
        <w:rPr>
          <w:rFonts w:ascii="仿宋_GB2312" w:eastAsia="仿宋_GB2312" w:hAnsi="微软雅黑" w:hint="eastAsia"/>
          <w:color w:val="000000"/>
          <w:sz w:val="32"/>
          <w:szCs w:val="32"/>
        </w:rPr>
        <w:t>籍</w:t>
      </w:r>
      <w:r w:rsidRPr="00BD5E97">
        <w:rPr>
          <w:rFonts w:ascii="仿宋_GB2312" w:eastAsia="仿宋_GB2312" w:hAnsi="微软雅黑"/>
          <w:color w:val="000000"/>
          <w:sz w:val="32"/>
          <w:szCs w:val="32"/>
        </w:rPr>
        <w:t>迁移</w:t>
      </w:r>
    </w:p>
    <w:p w:rsidR="00204C66" w:rsidRPr="00BD5E97" w:rsidRDefault="00204C66" w:rsidP="00204C66">
      <w:pPr>
        <w:widowControl/>
        <w:spacing w:after="120" w:line="360" w:lineRule="auto"/>
        <w:jc w:val="left"/>
        <w:rPr>
          <w:rFonts w:ascii="仿宋_GB2312" w:eastAsia="仿宋_GB2312" w:hAnsi="微软雅黑" w:cs="Times New Roman"/>
          <w:color w:val="000000"/>
          <w:sz w:val="32"/>
          <w:szCs w:val="32"/>
        </w:rPr>
      </w:pPr>
      <w:r w:rsidRPr="00BD5E97">
        <w:rPr>
          <w:rFonts w:ascii="仿宋_GB2312" w:eastAsia="仿宋_GB2312" w:hAnsi="微软雅黑" w:cs="Times New Roman" w:hint="eastAsia"/>
          <w:color w:val="000000"/>
          <w:sz w:val="32"/>
          <w:szCs w:val="32"/>
        </w:rPr>
        <w:t xml:space="preserve">    拟落户人员根据公安机关的告知和《细则》第三条第六款的要求办理户口迁移和落户手续。</w:t>
      </w:r>
    </w:p>
    <w:p w:rsidR="00204C66" w:rsidRDefault="00204C66" w:rsidP="00204C66">
      <w:pPr>
        <w:widowControl/>
        <w:spacing w:after="120" w:line="360" w:lineRule="auto"/>
        <w:jc w:val="left"/>
        <w:rPr>
          <w:rFonts w:ascii="宋体" w:eastAsia="宋体" w:hAnsi="宋体" w:cs="宋体"/>
          <w:b/>
          <w:bCs/>
          <w:color w:val="000000"/>
          <w:kern w:val="0"/>
          <w:sz w:val="28"/>
          <w:szCs w:val="28"/>
        </w:rPr>
      </w:pPr>
    </w:p>
    <w:p w:rsidR="00215631" w:rsidRDefault="00272AF3" w:rsidP="00215631">
      <w:pPr>
        <w:widowControl/>
        <w:spacing w:after="120" w:line="360" w:lineRule="auto"/>
        <w:jc w:val="left"/>
        <w:rPr>
          <w:rFonts w:ascii="仿宋_GB2312" w:eastAsia="仿宋_GB2312" w:hAnsi="微软雅黑" w:cs="Times New Roman"/>
          <w:color w:val="000000"/>
          <w:sz w:val="32"/>
          <w:szCs w:val="32"/>
        </w:rPr>
      </w:pPr>
      <w:r>
        <w:rPr>
          <w:rFonts w:ascii="仿宋_GB2312" w:eastAsia="仿宋_GB2312" w:hAnsi="微软雅黑" w:cs="Times New Roman" w:hint="eastAsia"/>
          <w:noProof/>
          <w:color w:val="000000"/>
          <w:sz w:val="32"/>
          <w:szCs w:val="32"/>
        </w:rPr>
        <w:lastRenderedPageBreak/>
        <w:drawing>
          <wp:anchor distT="0" distB="0" distL="114300" distR="114300" simplePos="0" relativeHeight="251665408" behindDoc="1" locked="0" layoutInCell="1" allowOverlap="1">
            <wp:simplePos x="0" y="0"/>
            <wp:positionH relativeFrom="column">
              <wp:posOffset>-104775</wp:posOffset>
            </wp:positionH>
            <wp:positionV relativeFrom="paragraph">
              <wp:posOffset>1259205</wp:posOffset>
            </wp:positionV>
            <wp:extent cx="5688330" cy="2343150"/>
            <wp:effectExtent l="19050" t="0" r="7620" b="0"/>
            <wp:wrapTight wrapText="bothSides">
              <wp:wrapPolygon edited="0">
                <wp:start x="-72" y="0"/>
                <wp:lineTo x="-72" y="21424"/>
                <wp:lineTo x="21629" y="21424"/>
                <wp:lineTo x="21629" y="0"/>
                <wp:lineTo x="-72" y="0"/>
              </wp:wrapPolygon>
            </wp:wrapTight>
            <wp:docPr id="11" name="图片 10" descr="C:\Users\jcy\AppData\Local\Temp\16475913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y\AppData\Local\Temp\1647591388(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8330" cy="2343150"/>
                    </a:xfrm>
                    <a:prstGeom prst="rect">
                      <a:avLst/>
                    </a:prstGeom>
                    <a:noFill/>
                    <a:ln>
                      <a:noFill/>
                    </a:ln>
                  </pic:spPr>
                </pic:pic>
              </a:graphicData>
            </a:graphic>
          </wp:anchor>
        </w:drawing>
      </w:r>
    </w:p>
    <w:p w:rsidR="00204C66" w:rsidRPr="00392E7C" w:rsidRDefault="00204C66" w:rsidP="00215631">
      <w:pPr>
        <w:widowControl/>
        <w:spacing w:after="120" w:line="360" w:lineRule="auto"/>
        <w:jc w:val="left"/>
        <w:rPr>
          <w:rFonts w:ascii="仿宋_GB2312" w:eastAsia="仿宋_GB2312" w:hAnsi="微软雅黑" w:cs="Times New Roman"/>
          <w:color w:val="000000"/>
          <w:sz w:val="32"/>
          <w:szCs w:val="32"/>
        </w:rPr>
      </w:pPr>
      <w:r w:rsidRPr="00392E7C">
        <w:rPr>
          <w:rFonts w:ascii="仿宋_GB2312" w:eastAsia="仿宋_GB2312" w:hAnsi="微软雅黑" w:cs="Times New Roman" w:hint="eastAsia"/>
          <w:color w:val="000000"/>
          <w:sz w:val="32"/>
          <w:szCs w:val="32"/>
        </w:rPr>
        <w:t>注：</w:t>
      </w:r>
      <w:r w:rsidR="00D350B0">
        <w:rPr>
          <w:rFonts w:ascii="仿宋_GB2312" w:eastAsia="仿宋_GB2312" w:hAnsi="微软雅黑" w:cs="Times New Roman" w:hint="eastAsia"/>
          <w:color w:val="000000"/>
          <w:sz w:val="32"/>
          <w:szCs w:val="32"/>
        </w:rPr>
        <w:t>申报单位</w:t>
      </w:r>
      <w:r w:rsidRPr="00392E7C">
        <w:rPr>
          <w:rFonts w:ascii="仿宋_GB2312" w:eastAsia="仿宋_GB2312" w:hAnsi="微软雅黑" w:cs="Times New Roman" w:hint="eastAsia"/>
          <w:color w:val="000000"/>
          <w:sz w:val="32"/>
          <w:szCs w:val="32"/>
        </w:rPr>
        <w:t>登录江苏省人社厅网上办事</w:t>
      </w:r>
      <w:r w:rsidRPr="00392E7C">
        <w:rPr>
          <w:rFonts w:ascii="仿宋_GB2312" w:eastAsia="仿宋_GB2312" w:hAnsi="微软雅黑" w:cs="Times New Roman"/>
          <w:color w:val="000000"/>
          <w:sz w:val="32"/>
          <w:szCs w:val="32"/>
        </w:rPr>
        <w:t>服务</w:t>
      </w:r>
      <w:r w:rsidRPr="00392E7C">
        <w:rPr>
          <w:rFonts w:ascii="仿宋_GB2312" w:eastAsia="仿宋_GB2312" w:hAnsi="微软雅黑" w:cs="Times New Roman" w:hint="eastAsia"/>
          <w:color w:val="000000"/>
          <w:sz w:val="32"/>
          <w:szCs w:val="32"/>
        </w:rPr>
        <w:t>大厅官网后，</w:t>
      </w:r>
      <w:r w:rsidR="00D350B0" w:rsidRPr="001322EB">
        <w:rPr>
          <w:rFonts w:ascii="仿宋_GB2312" w:eastAsia="仿宋_GB2312" w:hAnsi="微软雅黑" w:cs="宋体"/>
          <w:color w:val="000000"/>
          <w:kern w:val="0"/>
          <w:sz w:val="32"/>
          <w:szCs w:val="32"/>
        </w:rPr>
        <w:t>可</w:t>
      </w:r>
      <w:r w:rsidR="00F5284D">
        <w:rPr>
          <w:rFonts w:ascii="仿宋_GB2312" w:eastAsia="仿宋_GB2312" w:hAnsi="微软雅黑" w:cs="宋体" w:hint="eastAsia"/>
          <w:color w:val="000000"/>
          <w:kern w:val="0"/>
          <w:sz w:val="32"/>
          <w:szCs w:val="32"/>
        </w:rPr>
        <w:t>在</w:t>
      </w:r>
      <w:r w:rsidR="00D350B0" w:rsidRPr="001322EB">
        <w:rPr>
          <w:rFonts w:ascii="仿宋_GB2312" w:eastAsia="仿宋_GB2312" w:hAnsi="微软雅黑" w:cs="宋体" w:hint="eastAsia"/>
          <w:color w:val="000000"/>
          <w:kern w:val="0"/>
          <w:sz w:val="32"/>
          <w:szCs w:val="32"/>
        </w:rPr>
        <w:t>单位</w:t>
      </w:r>
      <w:r w:rsidR="00D350B0" w:rsidRPr="001322EB">
        <w:rPr>
          <w:rFonts w:ascii="仿宋_GB2312" w:eastAsia="仿宋_GB2312" w:hAnsi="微软雅黑" w:cs="宋体"/>
          <w:color w:val="000000"/>
          <w:kern w:val="0"/>
          <w:sz w:val="32"/>
          <w:szCs w:val="32"/>
        </w:rPr>
        <w:t>中心</w:t>
      </w:r>
      <w:r w:rsidR="00E239CA">
        <w:rPr>
          <w:rFonts w:ascii="仿宋_GB2312" w:eastAsia="仿宋_GB2312" w:hAnsi="微软雅黑" w:cs="宋体" w:hint="eastAsia"/>
          <w:color w:val="000000"/>
          <w:kern w:val="0"/>
          <w:sz w:val="32"/>
          <w:szCs w:val="32"/>
        </w:rPr>
        <w:t>—</w:t>
      </w:r>
      <w:r w:rsidR="00D350B0" w:rsidRPr="001322EB">
        <w:rPr>
          <w:rFonts w:ascii="仿宋_GB2312" w:eastAsia="仿宋_GB2312" w:hAnsi="微软雅黑" w:cs="宋体" w:hint="eastAsia"/>
          <w:color w:val="000000"/>
          <w:kern w:val="0"/>
          <w:sz w:val="32"/>
          <w:szCs w:val="32"/>
        </w:rPr>
        <w:t>单位</w:t>
      </w:r>
      <w:r w:rsidR="00D350B0" w:rsidRPr="001322EB">
        <w:rPr>
          <w:rFonts w:ascii="仿宋_GB2312" w:eastAsia="仿宋_GB2312" w:hAnsi="微软雅黑" w:cs="宋体"/>
          <w:color w:val="000000"/>
          <w:kern w:val="0"/>
          <w:sz w:val="32"/>
          <w:szCs w:val="32"/>
        </w:rPr>
        <w:t>办件</w:t>
      </w:r>
      <w:r w:rsidR="00E239CA">
        <w:rPr>
          <w:rFonts w:ascii="仿宋_GB2312" w:eastAsia="仿宋_GB2312" w:hAnsi="微软雅黑" w:cs="宋体" w:hint="eastAsia"/>
          <w:color w:val="000000"/>
          <w:kern w:val="0"/>
          <w:sz w:val="32"/>
          <w:szCs w:val="32"/>
        </w:rPr>
        <w:t>—</w:t>
      </w:r>
      <w:r w:rsidR="00D350B0" w:rsidRPr="001322EB">
        <w:rPr>
          <w:rFonts w:ascii="仿宋_GB2312" w:eastAsia="仿宋_GB2312" w:hAnsi="微软雅黑" w:cs="宋体" w:hint="eastAsia"/>
          <w:color w:val="000000"/>
          <w:kern w:val="0"/>
          <w:sz w:val="32"/>
          <w:szCs w:val="32"/>
        </w:rPr>
        <w:t>查看</w:t>
      </w:r>
      <w:r w:rsidR="00D350B0" w:rsidRPr="001322EB">
        <w:rPr>
          <w:rFonts w:ascii="仿宋_GB2312" w:eastAsia="仿宋_GB2312" w:hAnsi="微软雅黑" w:cs="宋体"/>
          <w:color w:val="000000"/>
          <w:kern w:val="0"/>
          <w:sz w:val="32"/>
          <w:szCs w:val="32"/>
        </w:rPr>
        <w:t>进度</w:t>
      </w:r>
      <w:r w:rsidR="00D350B0" w:rsidRPr="001322EB">
        <w:rPr>
          <w:rFonts w:ascii="仿宋_GB2312" w:eastAsia="仿宋_GB2312" w:hAnsi="微软雅黑" w:cs="宋体" w:hint="eastAsia"/>
          <w:color w:val="000000"/>
          <w:kern w:val="0"/>
          <w:sz w:val="32"/>
          <w:szCs w:val="32"/>
        </w:rPr>
        <w:t>中</w:t>
      </w:r>
      <w:r w:rsidRPr="00392E7C">
        <w:rPr>
          <w:rFonts w:ascii="仿宋_GB2312" w:eastAsia="仿宋_GB2312" w:hAnsi="微软雅黑" w:cs="Times New Roman" w:hint="eastAsia"/>
          <w:color w:val="000000"/>
          <w:sz w:val="32"/>
          <w:szCs w:val="32"/>
        </w:rPr>
        <w:t>查看办理进度。</w:t>
      </w:r>
    </w:p>
    <w:p w:rsidR="00906F18" w:rsidRDefault="00204C66" w:rsidP="00272AF3">
      <w:pPr>
        <w:widowControl/>
        <w:spacing w:after="120" w:line="360" w:lineRule="auto"/>
        <w:jc w:val="left"/>
        <w:rPr>
          <w:rFonts w:ascii="宋体" w:eastAsia="宋体" w:hAnsi="宋体" w:cs="宋体"/>
          <w:b/>
          <w:bCs/>
          <w:color w:val="000000"/>
          <w:kern w:val="0"/>
          <w:sz w:val="28"/>
          <w:szCs w:val="28"/>
        </w:rPr>
      </w:pPr>
      <w:r w:rsidRPr="00031D7A">
        <w:rPr>
          <w:rFonts w:ascii="仿宋_GB2312" w:eastAsia="仿宋_GB2312" w:hAnsi="仿宋_GB2312" w:cs="仿宋_GB2312"/>
          <w:noProof/>
          <w:sz w:val="28"/>
          <w:szCs w:val="28"/>
        </w:rPr>
        <w:drawing>
          <wp:anchor distT="0" distB="0" distL="114300" distR="114300" simplePos="0" relativeHeight="251666432" behindDoc="1" locked="0" layoutInCell="1" allowOverlap="1">
            <wp:simplePos x="0" y="0"/>
            <wp:positionH relativeFrom="column">
              <wp:posOffset>0</wp:posOffset>
            </wp:positionH>
            <wp:positionV relativeFrom="paragraph">
              <wp:posOffset>467995</wp:posOffset>
            </wp:positionV>
            <wp:extent cx="5688330" cy="3537585"/>
            <wp:effectExtent l="0" t="0" r="7620" b="5715"/>
            <wp:wrapTight wrapText="bothSides">
              <wp:wrapPolygon edited="0">
                <wp:start x="0" y="0"/>
                <wp:lineTo x="0" y="21519"/>
                <wp:lineTo x="21557" y="21519"/>
                <wp:lineTo x="21557" y="0"/>
                <wp:lineTo x="0" y="0"/>
              </wp:wrapPolygon>
            </wp:wrapTight>
            <wp:docPr id="12" name="图片 11" descr="C:\Users\jcy\AppData\Local\Temp\16475916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y\AppData\Local\Temp\1647591629(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8330" cy="3537585"/>
                    </a:xfrm>
                    <a:prstGeom prst="rect">
                      <a:avLst/>
                    </a:prstGeom>
                    <a:noFill/>
                    <a:ln>
                      <a:noFill/>
                    </a:ln>
                  </pic:spPr>
                </pic:pic>
              </a:graphicData>
            </a:graphic>
          </wp:anchor>
        </w:drawing>
      </w:r>
      <w:bookmarkEnd w:id="3"/>
    </w:p>
    <w:p w:rsidR="00906F18" w:rsidRDefault="00906F18" w:rsidP="00906F18">
      <w:pPr>
        <w:rPr>
          <w:rFonts w:ascii="仿宋_GB2312" w:eastAsia="仿宋_GB2312" w:hAnsi="微软雅黑" w:cs="Times New Roman"/>
          <w:color w:val="000000"/>
          <w:sz w:val="32"/>
          <w:szCs w:val="32"/>
        </w:rPr>
      </w:pPr>
    </w:p>
    <w:p w:rsidR="00906F18" w:rsidRDefault="00906F18" w:rsidP="00906F18">
      <w:pPr>
        <w:rPr>
          <w:rFonts w:ascii="仿宋_GB2312" w:eastAsia="仿宋_GB2312" w:hAnsi="微软雅黑" w:cs="Times New Roman"/>
          <w:color w:val="000000"/>
          <w:sz w:val="32"/>
          <w:szCs w:val="32"/>
        </w:rPr>
      </w:pPr>
      <w:r>
        <w:rPr>
          <w:rFonts w:ascii="仿宋_GB2312" w:eastAsia="仿宋_GB2312" w:hAnsi="微软雅黑" w:cs="Times New Roman" w:hint="eastAsia"/>
          <w:color w:val="000000"/>
          <w:sz w:val="32"/>
          <w:szCs w:val="32"/>
        </w:rPr>
        <w:t>如申报过程中有疑问，您可通过我中心官网或微信公众号</w:t>
      </w:r>
      <w:r>
        <w:rPr>
          <w:rFonts w:ascii="仿宋_GB2312" w:eastAsia="仿宋_GB2312" w:hAnsi="微软雅黑" w:cs="Times New Roman" w:hint="eastAsia"/>
          <w:color w:val="000000"/>
          <w:sz w:val="32"/>
          <w:szCs w:val="32"/>
        </w:rPr>
        <w:lastRenderedPageBreak/>
        <w:t>“咨询互动”专区进行留言咨询，感谢您对我中心工作的支持与理解，我们将竭诚为您服务！</w:t>
      </w:r>
    </w:p>
    <w:p w:rsidR="00CD37EB" w:rsidRPr="00906F18" w:rsidRDefault="00CD37EB" w:rsidP="00906F18">
      <w:pPr>
        <w:rPr>
          <w:rFonts w:ascii="仿宋_GB2312" w:eastAsia="仿宋_GB2312" w:hAnsi="微软雅黑" w:cs="Times New Roman"/>
          <w:color w:val="000000"/>
          <w:sz w:val="32"/>
          <w:szCs w:val="32"/>
        </w:rPr>
      </w:pPr>
    </w:p>
    <w:sectPr w:rsidR="00CD37EB" w:rsidRPr="00906F18" w:rsidSect="00941FF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新宋体">
    <w:panose1 w:val="02010609030101010101"/>
    <w:charset w:val="86"/>
    <w:family w:val="modern"/>
    <w:pitch w:val="fixed"/>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941DE9"/>
    <w:multiLevelType w:val="hybridMultilevel"/>
    <w:tmpl w:val="CDD8574A"/>
    <w:lvl w:ilvl="0" w:tplc="C8144C2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362167"/>
    <w:rsid w:val="001449D1"/>
    <w:rsid w:val="0014547D"/>
    <w:rsid w:val="00204C66"/>
    <w:rsid w:val="00215631"/>
    <w:rsid w:val="002204A9"/>
    <w:rsid w:val="00270C4B"/>
    <w:rsid w:val="00272AF3"/>
    <w:rsid w:val="002946C2"/>
    <w:rsid w:val="003241EB"/>
    <w:rsid w:val="00362167"/>
    <w:rsid w:val="00407D40"/>
    <w:rsid w:val="00420B40"/>
    <w:rsid w:val="004F299E"/>
    <w:rsid w:val="00554983"/>
    <w:rsid w:val="005B2CAE"/>
    <w:rsid w:val="005E4B82"/>
    <w:rsid w:val="00635B79"/>
    <w:rsid w:val="00644B79"/>
    <w:rsid w:val="00895EA1"/>
    <w:rsid w:val="00906F18"/>
    <w:rsid w:val="00922F8F"/>
    <w:rsid w:val="00941FF8"/>
    <w:rsid w:val="009A32B2"/>
    <w:rsid w:val="00A8724A"/>
    <w:rsid w:val="00CB0280"/>
    <w:rsid w:val="00CD37EB"/>
    <w:rsid w:val="00D350B0"/>
    <w:rsid w:val="00E239CA"/>
    <w:rsid w:val="00E50542"/>
    <w:rsid w:val="00E66C52"/>
    <w:rsid w:val="00F5284D"/>
    <w:rsid w:val="00F64AC8"/>
    <w:rsid w:val="00F757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7EDFA"/>
  <w15:docId w15:val="{8B029B05-45B2-440B-A803-DF2953444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1FF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2167"/>
    <w:rPr>
      <w:sz w:val="18"/>
      <w:szCs w:val="18"/>
    </w:rPr>
  </w:style>
  <w:style w:type="character" w:customStyle="1" w:styleId="a4">
    <w:name w:val="批注框文本 字符"/>
    <w:basedOn w:val="a0"/>
    <w:link w:val="a3"/>
    <w:uiPriority w:val="99"/>
    <w:semiHidden/>
    <w:rsid w:val="00362167"/>
    <w:rPr>
      <w:sz w:val="18"/>
      <w:szCs w:val="18"/>
    </w:rPr>
  </w:style>
  <w:style w:type="character" w:customStyle="1" w:styleId="NormalCharacter">
    <w:name w:val="NormalCharacter"/>
    <w:semiHidden/>
    <w:qFormat/>
    <w:rsid w:val="00362167"/>
  </w:style>
  <w:style w:type="paragraph" w:customStyle="1" w:styleId="HtmlNormal">
    <w:name w:val="HtmlNormal"/>
    <w:basedOn w:val="a"/>
    <w:qFormat/>
    <w:rsid w:val="00CD37EB"/>
    <w:pPr>
      <w:widowControl/>
      <w:spacing w:line="390" w:lineRule="atLeast"/>
      <w:jc w:val="left"/>
      <w:textAlignment w:val="baseline"/>
    </w:pPr>
    <w:rPr>
      <w:rFonts w:ascii="Calibri" w:eastAsia="宋体" w:hAnsi="Calibri" w:cs="Times New Roman"/>
      <w:kern w:val="0"/>
      <w:szCs w:val="21"/>
    </w:rPr>
  </w:style>
  <w:style w:type="paragraph" w:customStyle="1" w:styleId="BodyText">
    <w:name w:val="BodyText"/>
    <w:basedOn w:val="a"/>
    <w:qFormat/>
    <w:rsid w:val="00CD37EB"/>
    <w:pPr>
      <w:widowControl/>
      <w:textAlignment w:val="baseline"/>
    </w:pPr>
    <w:rPr>
      <w:rFonts w:ascii="新宋体" w:eastAsia="新宋体" w:hAnsi="新宋体" w:cs="Times New Roman"/>
      <w:sz w:val="30"/>
      <w:szCs w:val="24"/>
    </w:rPr>
  </w:style>
  <w:style w:type="paragraph" w:styleId="a5">
    <w:name w:val="Normal (Web)"/>
    <w:basedOn w:val="a"/>
    <w:uiPriority w:val="99"/>
    <w:unhideWhenUsed/>
    <w:rsid w:val="00D350B0"/>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374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rs.jshrss.jiangsu.gov.cn/" TargetMode="Externa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12</Pages>
  <Words>249</Words>
  <Characters>1423</Characters>
  <Application>Microsoft Office Word</Application>
  <DocSecurity>0</DocSecurity>
  <Lines>11</Lines>
  <Paragraphs>3</Paragraphs>
  <ScaleCrop>false</ScaleCrop>
  <Company/>
  <LinksUpToDate>false</LinksUpToDate>
  <CharactersWithSpaces>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chengc</dc:creator>
  <cp:lastModifiedBy>何琼</cp:lastModifiedBy>
  <cp:revision>20</cp:revision>
  <cp:lastPrinted>2022-10-31T07:25:00Z</cp:lastPrinted>
  <dcterms:created xsi:type="dcterms:W3CDTF">2022-03-28T05:14:00Z</dcterms:created>
  <dcterms:modified xsi:type="dcterms:W3CDTF">2022-10-31T07:27:00Z</dcterms:modified>
</cp:coreProperties>
</file>